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ascii="宋体" w:eastAsia="宋体" w:cs="宋体"/>
          <w:sz w:val="52"/>
          <w:szCs w:val="52"/>
        </w:rPr>
        <w:t>2022</w:t>
      </w:r>
      <w:r>
        <w:rPr>
          <w:rFonts w:hint="eastAsia"/>
          <w:sz w:val="52"/>
          <w:szCs w:val="52"/>
        </w:rPr>
        <w:t>年</w:t>
      </w:r>
      <w:r>
        <w:rPr>
          <w:sz w:val="52"/>
          <w:szCs w:val="52"/>
        </w:rPr>
        <w:t>海南体育职业技术学院</w:t>
      </w:r>
    </w:p>
    <w:p>
      <w:pPr>
        <w:jc w:val="center"/>
        <w:rPr>
          <w:sz w:val="52"/>
          <w:szCs w:val="52"/>
        </w:rPr>
      </w:pPr>
      <w:r>
        <w:rPr>
          <w:sz w:val="52"/>
          <w:szCs w:val="52"/>
        </w:rPr>
        <w:t>单位</w:t>
      </w:r>
      <w:r>
        <w:rPr>
          <w:rFonts w:hint="eastAsia"/>
          <w:sz w:val="52"/>
          <w:szCs w:val="52"/>
        </w:rPr>
        <w:t>预算</w:t>
      </w: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rPr>
          <w:sz w:val="84"/>
          <w:szCs w:val="84"/>
        </w:rPr>
      </w:pPr>
    </w:p>
    <w:p>
      <w:pPr>
        <w:rPr>
          <w:sz w:val="84"/>
          <w:szCs w:val="84"/>
        </w:rPr>
      </w:pPr>
    </w:p>
    <w:p>
      <w:pPr>
        <w:jc w:val="center"/>
        <w:rPr>
          <w:rFonts w:ascii="黑体" w:eastAsia="黑体"/>
          <w:sz w:val="52"/>
          <w:szCs w:val="52"/>
          <w:highlight w:val="none"/>
        </w:rPr>
      </w:pPr>
      <w:r>
        <w:rPr>
          <w:rFonts w:hint="eastAsia" w:ascii="黑体" w:eastAsia="黑体"/>
          <w:sz w:val="52"/>
          <w:szCs w:val="52"/>
          <w:highlight w:val="none"/>
        </w:rPr>
        <w:t>目录</w:t>
      </w:r>
    </w:p>
    <w:p>
      <w:pPr>
        <w:pStyle w:val="10"/>
        <w:numPr>
          <w:ilvl w:val="0"/>
          <w:numId w:val="1"/>
        </w:numPr>
        <w:ind w:firstLineChars="0"/>
        <w:jc w:val="left"/>
        <w:rPr>
          <w:rFonts w:ascii="黑体" w:eastAsia="黑体"/>
          <w:sz w:val="32"/>
          <w:szCs w:val="32"/>
          <w:highlight w:val="none"/>
        </w:rPr>
      </w:pPr>
      <w:r>
        <w:rPr>
          <w:rFonts w:hint="eastAsia" w:ascii="黑体" w:eastAsia="黑体"/>
          <w:sz w:val="32"/>
          <w:szCs w:val="32"/>
          <w:highlight w:val="none"/>
        </w:rPr>
        <w:t xml:space="preserve"> </w:t>
      </w:r>
      <w:r>
        <w:rPr>
          <w:rFonts w:ascii="黑体" w:eastAsia="黑体"/>
          <w:sz w:val="32"/>
          <w:szCs w:val="32"/>
          <w:highlight w:val="none"/>
        </w:rPr>
        <w:t>海南体育职业技术学院单位</w:t>
      </w:r>
      <w:r>
        <w:rPr>
          <w:rFonts w:hint="eastAsia" w:ascii="黑体" w:eastAsia="黑体"/>
          <w:sz w:val="32"/>
          <w:szCs w:val="32"/>
          <w:highlight w:val="none"/>
        </w:rPr>
        <w:t>概况</w:t>
      </w:r>
    </w:p>
    <w:p>
      <w:pPr>
        <w:pStyle w:val="10"/>
        <w:numPr>
          <w:numId w:val="0"/>
        </w:numPr>
        <w:ind w:left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一、主要职能</w:t>
      </w:r>
    </w:p>
    <w:p>
      <w:pPr>
        <w:pStyle w:val="10"/>
        <w:numPr>
          <w:numId w:val="0"/>
        </w:numPr>
        <w:ind w:left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二、机构设置</w:t>
      </w:r>
    </w:p>
    <w:p>
      <w:pPr>
        <w:pStyle w:val="10"/>
        <w:numPr>
          <w:ilvl w:val="0"/>
          <w:numId w:val="1"/>
        </w:numPr>
        <w:ind w:firstLineChars="0"/>
        <w:rPr>
          <w:rFonts w:ascii="黑体" w:eastAsia="黑体"/>
          <w:sz w:val="32"/>
          <w:szCs w:val="32"/>
          <w:highlight w:val="none"/>
        </w:rPr>
      </w:pPr>
      <w:r>
        <w:rPr>
          <w:rFonts w:hint="eastAsia" w:ascii="黑体" w:eastAsia="黑体"/>
          <w:sz w:val="32"/>
          <w:szCs w:val="32"/>
          <w:highlight w:val="none"/>
        </w:rPr>
        <w:t xml:space="preserve"> </w:t>
      </w:r>
      <w:r>
        <w:rPr>
          <w:rFonts w:hint="eastAsia" w:ascii="黑体" w:eastAsia="黑体" w:cs="仿宋_GB2312"/>
          <w:sz w:val="32"/>
          <w:szCs w:val="32"/>
          <w:highlight w:val="none"/>
        </w:rPr>
        <w:t>海南体育职业技术学院</w:t>
      </w:r>
      <w:r>
        <w:rPr>
          <w:rFonts w:ascii="黑体" w:eastAsia="黑体" w:cs="仿宋_GB2312"/>
          <w:sz w:val="32"/>
          <w:szCs w:val="32"/>
          <w:highlight w:val="none"/>
        </w:rPr>
        <w:t>2022年单位</w:t>
      </w:r>
      <w:r>
        <w:rPr>
          <w:rFonts w:hint="eastAsia" w:ascii="黑体" w:eastAsia="黑体"/>
          <w:sz w:val="32"/>
          <w:szCs w:val="32"/>
          <w:highlight w:val="none"/>
        </w:rPr>
        <w:t>预算表</w:t>
      </w:r>
    </w:p>
    <w:p>
      <w:pPr>
        <w:pStyle w:val="10"/>
        <w:numPr>
          <w:ilvl w:val="0"/>
          <w:numId w:val="2"/>
        </w:numPr>
        <w:ind w:firstLineChars="0"/>
        <w:rPr>
          <w:rFonts w:ascii="仿宋_GB2312" w:eastAsia="仿宋_GB2312" w:cs="仿宋_GB2312"/>
          <w:sz w:val="32"/>
          <w:szCs w:val="32"/>
          <w:highlight w:val="none"/>
        </w:rPr>
      </w:pPr>
      <w:r>
        <w:rPr>
          <w:rFonts w:hint="eastAsia" w:ascii="仿宋_GB2312" w:eastAsia="仿宋_GB2312" w:cs="仿宋_GB2312"/>
          <w:sz w:val="32"/>
          <w:szCs w:val="32"/>
          <w:highlight w:val="none"/>
        </w:rPr>
        <w:t>财政拨款收支总表</w:t>
      </w:r>
    </w:p>
    <w:p>
      <w:pPr>
        <w:pStyle w:val="10"/>
        <w:numPr>
          <w:ilvl w:val="0"/>
          <w:numId w:val="2"/>
        </w:numPr>
        <w:ind w:firstLineChars="0"/>
        <w:rPr>
          <w:rFonts w:ascii="仿宋_GB2312" w:eastAsia="仿宋_GB2312" w:cs="仿宋_GB2312"/>
          <w:sz w:val="32"/>
          <w:szCs w:val="32"/>
          <w:highlight w:val="none"/>
        </w:rPr>
      </w:pPr>
      <w:r>
        <w:rPr>
          <w:rFonts w:hint="eastAsia" w:ascii="仿宋_GB2312" w:eastAsia="仿宋_GB2312" w:cs="仿宋_GB2312"/>
          <w:sz w:val="32"/>
          <w:szCs w:val="32"/>
          <w:highlight w:val="none"/>
        </w:rPr>
        <w:t>一般公共预算支出表</w:t>
      </w:r>
    </w:p>
    <w:p>
      <w:pPr>
        <w:pStyle w:val="10"/>
        <w:numPr>
          <w:ilvl w:val="0"/>
          <w:numId w:val="2"/>
        </w:numPr>
        <w:ind w:firstLineChars="0"/>
        <w:rPr>
          <w:rFonts w:ascii="仿宋_GB2312" w:eastAsia="仿宋_GB2312" w:cs="仿宋_GB2312"/>
          <w:sz w:val="32"/>
          <w:szCs w:val="32"/>
          <w:highlight w:val="none"/>
        </w:rPr>
      </w:pPr>
      <w:r>
        <w:rPr>
          <w:rFonts w:hint="eastAsia" w:ascii="仿宋_GB2312" w:eastAsia="仿宋_GB2312" w:cs="仿宋_GB2312"/>
          <w:sz w:val="32"/>
          <w:szCs w:val="32"/>
          <w:highlight w:val="none"/>
        </w:rPr>
        <w:t>一般公共预算基本支出表</w:t>
      </w:r>
    </w:p>
    <w:p>
      <w:pPr>
        <w:pStyle w:val="10"/>
        <w:numPr>
          <w:ilvl w:val="0"/>
          <w:numId w:val="2"/>
        </w:numPr>
        <w:ind w:firstLineChars="0"/>
        <w:rPr>
          <w:rFonts w:ascii="仿宋_GB2312" w:eastAsia="仿宋_GB2312" w:cs="仿宋_GB2312"/>
          <w:sz w:val="32"/>
          <w:szCs w:val="32"/>
          <w:highlight w:val="none"/>
        </w:rPr>
      </w:pPr>
      <w:r>
        <w:rPr>
          <w:rFonts w:hint="eastAsia" w:ascii="仿宋_GB2312" w:eastAsia="仿宋_GB2312" w:cs="仿宋_GB2312"/>
          <w:sz w:val="32"/>
          <w:szCs w:val="32"/>
          <w:highlight w:val="none"/>
        </w:rPr>
        <w:t>一般公共预算“三公”经费支出表</w:t>
      </w:r>
    </w:p>
    <w:p>
      <w:pPr>
        <w:pStyle w:val="10"/>
        <w:numPr>
          <w:ilvl w:val="0"/>
          <w:numId w:val="2"/>
        </w:numPr>
        <w:ind w:firstLineChars="0"/>
        <w:rPr>
          <w:rFonts w:ascii="仿宋_GB2312" w:eastAsia="仿宋_GB2312" w:cs="仿宋_GB2312"/>
          <w:sz w:val="32"/>
          <w:szCs w:val="32"/>
          <w:highlight w:val="none"/>
        </w:rPr>
      </w:pPr>
      <w:r>
        <w:rPr>
          <w:rFonts w:hint="eastAsia" w:ascii="仿宋_GB2312" w:eastAsia="仿宋_GB2312" w:cs="仿宋_GB2312"/>
          <w:sz w:val="32"/>
          <w:szCs w:val="32"/>
          <w:highlight w:val="none"/>
        </w:rPr>
        <w:t>政府性基金预算支出表。</w:t>
      </w:r>
    </w:p>
    <w:p>
      <w:pPr>
        <w:pStyle w:val="10"/>
        <w:numPr>
          <w:ilvl w:val="0"/>
          <w:numId w:val="2"/>
        </w:numPr>
        <w:ind w:firstLineChars="0"/>
        <w:rPr>
          <w:rFonts w:ascii="仿宋_GB2312" w:eastAsia="仿宋_GB2312" w:cs="仿宋_GB2312"/>
          <w:sz w:val="32"/>
          <w:szCs w:val="32"/>
          <w:highlight w:val="none"/>
        </w:rPr>
      </w:pPr>
      <w:r>
        <w:rPr>
          <w:rFonts w:hint="eastAsia" w:ascii="仿宋_GB2312" w:eastAsia="仿宋_GB2312" w:cs="仿宋_GB2312"/>
          <w:sz w:val="32"/>
          <w:szCs w:val="32"/>
          <w:highlight w:val="none"/>
        </w:rPr>
        <w:t>政府性基金预算“三公”经费支出表</w:t>
      </w:r>
    </w:p>
    <w:p>
      <w:pPr>
        <w:pStyle w:val="10"/>
        <w:numPr>
          <w:ilvl w:val="0"/>
          <w:numId w:val="2"/>
        </w:numPr>
        <w:ind w:firstLineChars="0"/>
        <w:jc w:val="left"/>
        <w:rPr>
          <w:rFonts w:ascii="黑体" w:eastAsia="黑体"/>
          <w:sz w:val="32"/>
          <w:szCs w:val="32"/>
          <w:highlight w:val="none"/>
        </w:rPr>
      </w:pPr>
      <w:r>
        <w:rPr>
          <w:rFonts w:hint="eastAsia" w:ascii="仿宋_GB2312" w:eastAsia="仿宋_GB2312" w:cs="仿宋_GB2312"/>
          <w:sz w:val="32"/>
          <w:szCs w:val="32"/>
          <w:highlight w:val="none"/>
          <w:lang w:eastAsia="zh-CN"/>
        </w:rPr>
        <w:t>单位</w:t>
      </w:r>
      <w:r>
        <w:rPr>
          <w:rFonts w:hint="eastAsia" w:ascii="仿宋_GB2312" w:eastAsia="仿宋_GB2312" w:cs="仿宋_GB2312"/>
          <w:sz w:val="32"/>
          <w:szCs w:val="32"/>
          <w:highlight w:val="none"/>
        </w:rPr>
        <w:t>收支总表</w:t>
      </w:r>
    </w:p>
    <w:p>
      <w:pPr>
        <w:pStyle w:val="10"/>
        <w:numPr>
          <w:ilvl w:val="0"/>
          <w:numId w:val="2"/>
        </w:numPr>
        <w:ind w:firstLineChars="0"/>
        <w:jc w:val="left"/>
        <w:rPr>
          <w:rFonts w:ascii="黑体" w:eastAsia="黑体"/>
          <w:sz w:val="32"/>
          <w:szCs w:val="32"/>
          <w:highlight w:val="none"/>
        </w:rPr>
      </w:pPr>
      <w:r>
        <w:rPr>
          <w:rFonts w:hint="eastAsia" w:ascii="仿宋_GB2312" w:eastAsia="仿宋_GB2312" w:cs="仿宋_GB2312"/>
          <w:sz w:val="32"/>
          <w:szCs w:val="32"/>
          <w:highlight w:val="none"/>
          <w:lang w:eastAsia="zh-CN"/>
        </w:rPr>
        <w:t>单位</w:t>
      </w:r>
      <w:r>
        <w:rPr>
          <w:rFonts w:hint="eastAsia" w:ascii="仿宋_GB2312" w:eastAsia="仿宋_GB2312" w:cs="仿宋_GB2312"/>
          <w:sz w:val="32"/>
          <w:szCs w:val="32"/>
          <w:highlight w:val="none"/>
        </w:rPr>
        <w:t>收入总表</w:t>
      </w:r>
    </w:p>
    <w:p>
      <w:pPr>
        <w:pStyle w:val="10"/>
        <w:numPr>
          <w:ilvl w:val="0"/>
          <w:numId w:val="2"/>
        </w:numPr>
        <w:ind w:firstLineChars="0"/>
        <w:jc w:val="left"/>
        <w:rPr>
          <w:rFonts w:ascii="黑体" w:eastAsia="黑体"/>
          <w:sz w:val="32"/>
          <w:szCs w:val="32"/>
          <w:highlight w:val="none"/>
        </w:rPr>
      </w:pPr>
      <w:r>
        <w:rPr>
          <w:rFonts w:hint="eastAsia" w:ascii="仿宋_GB2312" w:eastAsia="仿宋_GB2312" w:cs="仿宋_GB2312"/>
          <w:sz w:val="32"/>
          <w:szCs w:val="32"/>
          <w:highlight w:val="none"/>
          <w:lang w:eastAsia="zh-CN"/>
        </w:rPr>
        <w:t>单位</w:t>
      </w:r>
      <w:r>
        <w:rPr>
          <w:rFonts w:hint="eastAsia" w:ascii="仿宋_GB2312" w:eastAsia="仿宋_GB2312" w:cs="仿宋_GB2312"/>
          <w:sz w:val="32"/>
          <w:szCs w:val="32"/>
          <w:highlight w:val="none"/>
        </w:rPr>
        <w:t>支出总表</w:t>
      </w:r>
    </w:p>
    <w:p>
      <w:pPr>
        <w:pStyle w:val="10"/>
        <w:numPr>
          <w:ilvl w:val="0"/>
          <w:numId w:val="2"/>
        </w:numPr>
        <w:ind w:firstLineChars="0"/>
        <w:jc w:val="left"/>
        <w:rPr>
          <w:rFonts w:ascii="黑体" w:eastAsia="黑体"/>
          <w:sz w:val="32"/>
          <w:szCs w:val="32"/>
          <w:highlight w:val="none"/>
        </w:rPr>
      </w:pPr>
      <w:r>
        <w:rPr>
          <w:rFonts w:hint="eastAsia" w:ascii="仿宋_GB2312" w:eastAsia="仿宋_GB2312" w:cs="仿宋_GB2312"/>
          <w:sz w:val="32"/>
          <w:szCs w:val="32"/>
          <w:highlight w:val="none"/>
        </w:rPr>
        <w:t>项目支出绩效信息表</w:t>
      </w:r>
    </w:p>
    <w:p>
      <w:pPr>
        <w:pStyle w:val="10"/>
        <w:numPr>
          <w:ilvl w:val="0"/>
          <w:numId w:val="1"/>
        </w:numPr>
        <w:ind w:firstLineChars="0"/>
        <w:jc w:val="left"/>
        <w:rPr>
          <w:rFonts w:ascii="仿宋_GB2312" w:eastAsia="仿宋_GB2312" w:cs="仿宋_GB2312"/>
          <w:sz w:val="32"/>
          <w:szCs w:val="32"/>
          <w:highlight w:val="none"/>
        </w:rPr>
      </w:pPr>
      <w:r>
        <w:rPr>
          <w:rFonts w:hint="eastAsia" w:ascii="黑体" w:eastAsia="黑体"/>
          <w:sz w:val="32"/>
          <w:szCs w:val="32"/>
          <w:highlight w:val="none"/>
        </w:rPr>
        <w:t xml:space="preserve"> </w:t>
      </w:r>
      <w:r>
        <w:rPr>
          <w:rFonts w:ascii="黑体" w:eastAsia="黑体"/>
          <w:sz w:val="32"/>
          <w:szCs w:val="32"/>
          <w:highlight w:val="none"/>
        </w:rPr>
        <w:t>海南体育职业技术学院2022年单位</w:t>
      </w:r>
      <w:r>
        <w:rPr>
          <w:rFonts w:hint="eastAsia" w:ascii="黑体" w:eastAsia="黑体"/>
          <w:sz w:val="32"/>
          <w:szCs w:val="32"/>
          <w:highlight w:val="none"/>
        </w:rPr>
        <w:t>预算情况说明</w:t>
      </w:r>
    </w:p>
    <w:p>
      <w:pPr>
        <w:pStyle w:val="10"/>
        <w:numPr>
          <w:ilvl w:val="0"/>
          <w:numId w:val="1"/>
        </w:numPr>
        <w:ind w:firstLineChars="0"/>
        <w:jc w:val="left"/>
        <w:rPr>
          <w:rFonts w:ascii="仿宋_GB2312" w:eastAsia="仿宋_GB2312" w:cs="仿宋_GB2312"/>
          <w:sz w:val="32"/>
          <w:szCs w:val="32"/>
          <w:highlight w:val="none"/>
        </w:rPr>
      </w:pPr>
      <w:r>
        <w:rPr>
          <w:rFonts w:hint="eastAsia" w:ascii="黑体" w:eastAsia="黑体"/>
          <w:sz w:val="32"/>
          <w:szCs w:val="32"/>
          <w:highlight w:val="none"/>
        </w:rPr>
        <w:t xml:space="preserve"> 名词解释</w:t>
      </w:r>
    </w:p>
    <w:p>
      <w:pPr>
        <w:pStyle w:val="10"/>
        <w:ind w:left="1320" w:firstLine="0" w:firstLineChars="0"/>
        <w:jc w:val="left"/>
        <w:rPr>
          <w:rFonts w:ascii="黑体" w:eastAsia="黑体"/>
          <w:sz w:val="32"/>
          <w:szCs w:val="32"/>
          <w:highlight w:val="none"/>
        </w:rPr>
      </w:pPr>
    </w:p>
    <w:p>
      <w:pPr>
        <w:pStyle w:val="10"/>
        <w:ind w:left="1320" w:firstLine="0" w:firstLineChars="0"/>
        <w:jc w:val="left"/>
        <w:rPr>
          <w:rFonts w:ascii="黑体" w:eastAsia="黑体"/>
          <w:sz w:val="32"/>
          <w:szCs w:val="32"/>
          <w:highlight w:val="none"/>
        </w:rPr>
      </w:pPr>
    </w:p>
    <w:p>
      <w:pPr>
        <w:pStyle w:val="10"/>
        <w:ind w:left="1320" w:firstLine="0" w:firstLineChars="0"/>
        <w:jc w:val="left"/>
        <w:rPr>
          <w:rFonts w:ascii="黑体" w:eastAsia="黑体"/>
          <w:sz w:val="32"/>
          <w:szCs w:val="32"/>
          <w:highlight w:val="none"/>
        </w:rPr>
      </w:pPr>
    </w:p>
    <w:p>
      <w:pPr>
        <w:pStyle w:val="10"/>
        <w:numPr>
          <w:ilvl w:val="0"/>
          <w:numId w:val="3"/>
        </w:numPr>
        <w:ind w:firstLineChars="0"/>
        <w:jc w:val="center"/>
        <w:rPr>
          <w:rFonts w:ascii="仿宋_GB2312" w:eastAsia="仿宋_GB2312" w:cs="仿宋_GB2312"/>
          <w:sz w:val="32"/>
          <w:szCs w:val="32"/>
          <w:highlight w:val="none"/>
        </w:rPr>
      </w:pPr>
      <w:bookmarkStart w:id="2" w:name="_GoBack"/>
      <w:bookmarkEnd w:id="2"/>
      <w:r>
        <w:rPr>
          <w:rFonts w:hint="eastAsia" w:ascii="黑体" w:eastAsia="黑体"/>
          <w:sz w:val="32"/>
          <w:szCs w:val="32"/>
          <w:highlight w:val="none"/>
        </w:rPr>
        <w:t xml:space="preserve">  </w:t>
      </w:r>
      <w:r>
        <w:rPr>
          <w:rFonts w:ascii="黑体" w:eastAsia="黑体"/>
          <w:sz w:val="32"/>
          <w:szCs w:val="32"/>
          <w:highlight w:val="none"/>
        </w:rPr>
        <w:t>海南体育职业技术学院单位</w:t>
      </w:r>
      <w:r>
        <w:rPr>
          <w:rFonts w:hint="eastAsia" w:ascii="黑体" w:eastAsia="黑体"/>
          <w:sz w:val="32"/>
          <w:szCs w:val="32"/>
          <w:highlight w:val="none"/>
        </w:rPr>
        <w:t>概况</w:t>
      </w:r>
    </w:p>
    <w:p>
      <w:pPr>
        <w:pStyle w:val="10"/>
        <w:ind w:firstLine="0" w:firstLineChars="0"/>
        <w:jc w:val="left"/>
        <w:rPr>
          <w:rFonts w:ascii="黑体" w:eastAsia="黑体" w:cs="仿宋_GB2312"/>
          <w:sz w:val="32"/>
          <w:szCs w:val="32"/>
          <w:highlight w:val="none"/>
        </w:rPr>
      </w:pPr>
    </w:p>
    <w:p>
      <w:pPr>
        <w:pStyle w:val="10"/>
        <w:ind w:firstLine="640" w:firstLineChars="200"/>
        <w:jc w:val="left"/>
        <w:rPr>
          <w:rFonts w:ascii="黑体" w:eastAsia="黑体" w:cs="仿宋_GB2312"/>
          <w:sz w:val="32"/>
          <w:szCs w:val="32"/>
        </w:rPr>
      </w:pPr>
      <w:r>
        <w:rPr>
          <w:rFonts w:ascii="黑体" w:eastAsia="黑体" w:cs="仿宋_GB2312"/>
          <w:sz w:val="32"/>
          <w:szCs w:val="32"/>
        </w:rPr>
        <w:t>一、主要职能</w:t>
      </w:r>
    </w:p>
    <w:p>
      <w:pPr>
        <w:spacing w:line="64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本单位以开展高等体育职业教育，培养体育专门人才和高水平运动员为目标，同时开展体育科学研究、反兴奋剂、运动医疗康复及体质监测等工作，为体育工作、运动队伍提供科技、医疗康复、文化教育等保障，是海南省集体育职业教育、省级运动训练、体育科研三位一体的全日制高等体育职业院校。</w:t>
      </w:r>
    </w:p>
    <w:p>
      <w:pPr>
        <w:shd w:val="clear" w:color="auto" w:fill="FFFFFF"/>
        <w:spacing w:before="100" w:beforeAutospacing="1" w:after="100" w:afterAutospacing="1"/>
        <w:ind w:left="0" w:firstLine="640" w:firstLineChars="200"/>
        <w:jc w:val="left"/>
        <w:rPr>
          <w:rFonts w:hint="eastAsia" w:ascii="黑体" w:eastAsia="黑体" w:cs="黑体"/>
          <w:sz w:val="32"/>
          <w:szCs w:val="32"/>
          <w:lang w:bidi="ar-SA"/>
        </w:rPr>
      </w:pPr>
      <w:bookmarkStart w:id="0" w:name="_Toc25738_WPSOffice_Level2"/>
      <w:bookmarkStart w:id="1" w:name="_Toc24421_WPSOffice_Level2"/>
      <w:r>
        <w:rPr>
          <w:rFonts w:hint="eastAsia" w:ascii="黑体" w:eastAsia="黑体" w:cs="黑体"/>
          <w:sz w:val="32"/>
          <w:szCs w:val="32"/>
          <w:lang w:bidi="ar-SA"/>
        </w:rPr>
        <w:t>二、机构设置</w:t>
      </w:r>
    </w:p>
    <w:p>
      <w:pPr>
        <w:shd w:val="clear" w:color="auto" w:fill="FFFFFF"/>
        <w:spacing w:before="100" w:beforeAutospacing="1" w:after="100" w:afterAutospacing="1"/>
        <w:ind w:left="0" w:firstLine="640" w:firstLineChars="200"/>
        <w:jc w:val="both"/>
        <w:rPr>
          <w:rFonts w:hint="eastAsia" w:ascii="仿宋_GB2312" w:eastAsia="仿宋_GB2312"/>
          <w:sz w:val="32"/>
          <w:szCs w:val="32"/>
        </w:rPr>
      </w:pPr>
      <w:r>
        <w:rPr>
          <w:rFonts w:hint="eastAsia" w:ascii="仿宋_GB2312" w:eastAsia="仿宋_GB2312"/>
          <w:sz w:val="32"/>
          <w:szCs w:val="32"/>
        </w:rPr>
        <w:t>本单位设有办公室、组织人事处、财务处、教务处、学生处、招生就业指导处、后勤保卫处等7个党政管理机构；另设有田径部、水上运动部、重竞技部、球类部、训练竞赛部、业余体校、五指山体育训练基地等7个训练竞赛机构；以及1个体育科研机构：体育科学研究所；此外，设有运动训练与教育系、社会体育系、公共教学部、继续教育部、图书电教中心、教学实训中心等6个教学教辅机构。</w:t>
      </w:r>
      <w:bookmarkEnd w:id="0"/>
      <w:bookmarkEnd w:id="1"/>
    </w:p>
    <w:p>
      <w:pPr>
        <w:spacing w:line="640" w:lineRule="exact"/>
        <w:ind w:firstLine="645"/>
        <w:rPr>
          <w:rFonts w:hint="eastAsia" w:ascii="仿宋_GB2312" w:eastAsia="仿宋_GB2312"/>
          <w:color w:val="000000"/>
          <w:sz w:val="32"/>
          <w:szCs w:val="32"/>
          <w:highlight w:val="none"/>
        </w:rPr>
      </w:pPr>
    </w:p>
    <w:p>
      <w:pPr>
        <w:spacing w:line="640" w:lineRule="exact"/>
        <w:ind w:firstLine="645"/>
        <w:rPr>
          <w:rFonts w:hint="eastAsia" w:ascii="仿宋_GB2312" w:eastAsia="仿宋_GB2312"/>
          <w:color w:val="000000"/>
          <w:sz w:val="32"/>
          <w:szCs w:val="32"/>
          <w:highlight w:val="none"/>
        </w:rPr>
      </w:pPr>
    </w:p>
    <w:p>
      <w:pPr>
        <w:spacing w:line="640" w:lineRule="exact"/>
        <w:ind w:firstLine="645"/>
        <w:rPr>
          <w:rFonts w:hint="eastAsia" w:ascii="仿宋_GB2312" w:eastAsia="仿宋_GB2312"/>
          <w:color w:val="000000"/>
          <w:sz w:val="32"/>
          <w:szCs w:val="32"/>
          <w:highlight w:val="none"/>
        </w:rPr>
      </w:pPr>
    </w:p>
    <w:p>
      <w:pPr>
        <w:ind w:left="0"/>
        <w:jc w:val="center"/>
        <w:rPr>
          <w:rFonts w:hint="eastAsia" w:ascii="黑体" w:eastAsia="黑体"/>
          <w:sz w:val="32"/>
          <w:szCs w:val="32"/>
          <w:highlight w:val="none"/>
        </w:rPr>
      </w:pPr>
      <w:r>
        <w:rPr>
          <w:rFonts w:hint="eastAsia" w:ascii="黑体" w:eastAsia="黑体"/>
          <w:sz w:val="32"/>
          <w:szCs w:val="32"/>
          <w:highlight w:val="none"/>
        </w:rPr>
        <w:t xml:space="preserve">第二部分 </w:t>
      </w:r>
      <w:r>
        <w:rPr>
          <w:rFonts w:hint="eastAsia" w:ascii="仿宋_GB2312" w:eastAsia="仿宋_GB2312" w:cs="仿宋_GB2312"/>
          <w:sz w:val="32"/>
          <w:szCs w:val="32"/>
          <w:highlight w:val="none"/>
        </w:rPr>
        <w:t xml:space="preserve"> </w:t>
      </w:r>
      <w:r>
        <w:rPr>
          <w:rFonts w:ascii="黑体" w:eastAsia="黑体"/>
          <w:sz w:val="32"/>
          <w:szCs w:val="32"/>
          <w:highlight w:val="none"/>
        </w:rPr>
        <w:t>海南体育职业技术学院2022年单位</w:t>
      </w:r>
      <w:r>
        <w:rPr>
          <w:rFonts w:hint="eastAsia" w:ascii="黑体" w:eastAsia="黑体"/>
          <w:sz w:val="32"/>
          <w:szCs w:val="32"/>
          <w:highlight w:val="none"/>
        </w:rPr>
        <w:t>预算表</w:t>
      </w:r>
    </w:p>
    <w:p>
      <w:pPr>
        <w:ind w:left="0"/>
        <w:jc w:val="center"/>
        <w:rPr>
          <w:rFonts w:hint="eastAsia" w:ascii="黑体" w:eastAsia="黑体"/>
          <w:sz w:val="32"/>
          <w:szCs w:val="32"/>
          <w:highlight w:val="none"/>
        </w:rPr>
      </w:pPr>
    </w:p>
    <w:p>
      <w:pPr>
        <w:spacing w:line="640" w:lineRule="exact"/>
        <w:ind w:firstLine="643" w:firstLineChars="200"/>
        <w:rPr>
          <w:rFonts w:hint="eastAsia" w:ascii="仿宋_GB2312" w:eastAsia="仿宋_GB2312" w:cs="仿宋"/>
          <w:b/>
          <w:sz w:val="32"/>
          <w:szCs w:val="32"/>
          <w:highlight w:val="none"/>
          <w:lang w:eastAsia="zh-CN" w:bidi="ar-SA"/>
        </w:rPr>
      </w:pPr>
      <w:r>
        <w:rPr>
          <w:rFonts w:hint="eastAsia" w:ascii="仿宋_GB2312" w:eastAsia="仿宋_GB2312"/>
          <w:b/>
          <w:sz w:val="32"/>
          <w:szCs w:val="32"/>
          <w:highlight w:val="none"/>
        </w:rPr>
        <w:t>（此部分内容即为单位预算公开表，</w:t>
      </w:r>
      <w:r>
        <w:rPr>
          <w:rFonts w:hint="eastAsia" w:ascii="仿宋_GB2312" w:eastAsia="仿宋_GB2312" w:cs="仿宋"/>
          <w:b/>
          <w:sz w:val="32"/>
          <w:szCs w:val="32"/>
          <w:highlight w:val="none"/>
          <w:lang w:bidi="ar-SA"/>
        </w:rPr>
        <w:t>详见附件“</w:t>
      </w:r>
      <w:r>
        <w:rPr>
          <w:rFonts w:hint="eastAsia" w:ascii="仿宋_GB2312" w:eastAsia="仿宋_GB2312" w:cs="仿宋"/>
          <w:b/>
          <w:sz w:val="32"/>
          <w:szCs w:val="32"/>
          <w:highlight w:val="none"/>
          <w:lang w:eastAsia="zh-CN" w:bidi="ar-SA"/>
        </w:rPr>
        <w:t>海南体育职业技术学院</w:t>
      </w:r>
      <w:r>
        <w:rPr>
          <w:rFonts w:hint="eastAsia" w:ascii="仿宋_GB2312" w:eastAsia="仿宋_GB2312" w:cs="仿宋"/>
          <w:b/>
          <w:sz w:val="32"/>
          <w:szCs w:val="32"/>
          <w:highlight w:val="none"/>
          <w:lang w:val="en-US" w:eastAsia="zh-CN" w:bidi="ar-SA"/>
        </w:rPr>
        <w:t>2022年单位</w:t>
      </w:r>
      <w:r>
        <w:rPr>
          <w:rFonts w:hint="eastAsia" w:ascii="仿宋_GB2312" w:eastAsia="仿宋_GB2312" w:cs="仿宋"/>
          <w:b/>
          <w:sz w:val="32"/>
          <w:szCs w:val="32"/>
          <w:highlight w:val="none"/>
          <w:lang w:bidi="ar-SA"/>
        </w:rPr>
        <w:t>预算公开表”</w:t>
      </w:r>
      <w:r>
        <w:rPr>
          <w:rFonts w:hint="eastAsia" w:ascii="仿宋_GB2312" w:eastAsia="仿宋_GB2312" w:cs="仿宋"/>
          <w:b/>
          <w:sz w:val="32"/>
          <w:szCs w:val="32"/>
          <w:highlight w:val="none"/>
          <w:lang w:eastAsia="zh-CN" w:bidi="ar-SA"/>
        </w:rPr>
        <w:t>）</w:t>
      </w:r>
    </w:p>
    <w:p>
      <w:pPr>
        <w:spacing w:line="640" w:lineRule="exact"/>
        <w:rPr>
          <w:rFonts w:hint="eastAsia" w:ascii="仿宋_GB2312" w:eastAsia="仿宋_GB2312" w:cs="仿宋"/>
          <w:sz w:val="32"/>
          <w:szCs w:val="32"/>
          <w:highlight w:val="none"/>
          <w:lang w:eastAsia="zh-CN" w:bidi="ar-SA"/>
        </w:rPr>
      </w:pPr>
    </w:p>
    <w:p>
      <w:pPr>
        <w:ind w:firstLine="480" w:firstLineChars="150"/>
        <w:rPr>
          <w:rFonts w:ascii="黑体" w:eastAsia="黑体"/>
          <w:sz w:val="32"/>
          <w:szCs w:val="32"/>
          <w:highlight w:val="none"/>
        </w:rPr>
      </w:pPr>
      <w:r>
        <w:rPr>
          <w:rFonts w:hint="eastAsia" w:ascii="黑体" w:eastAsia="黑体"/>
          <w:sz w:val="32"/>
          <w:szCs w:val="32"/>
          <w:highlight w:val="none"/>
        </w:rPr>
        <w:t xml:space="preserve">第三部分   </w:t>
      </w:r>
      <w:r>
        <w:rPr>
          <w:rFonts w:ascii="黑体" w:eastAsia="黑体"/>
          <w:sz w:val="32"/>
          <w:szCs w:val="32"/>
          <w:highlight w:val="none"/>
        </w:rPr>
        <w:t>海南体育职业技术学院2022年单位</w:t>
      </w:r>
      <w:r>
        <w:rPr>
          <w:rFonts w:hint="eastAsia" w:ascii="黑体" w:eastAsia="黑体"/>
          <w:sz w:val="32"/>
          <w:szCs w:val="32"/>
          <w:highlight w:val="none"/>
        </w:rPr>
        <w:t>预算情况说明</w:t>
      </w:r>
    </w:p>
    <w:p>
      <w:pPr>
        <w:jc w:val="center"/>
        <w:rPr>
          <w:rFonts w:ascii="黑体" w:eastAsia="黑体"/>
          <w:sz w:val="32"/>
          <w:szCs w:val="32"/>
          <w:highlight w:val="none"/>
        </w:rPr>
      </w:pPr>
    </w:p>
    <w:p>
      <w:pPr>
        <w:ind w:firstLine="640" w:firstLineChars="200"/>
        <w:jc w:val="left"/>
        <w:rPr>
          <w:rFonts w:ascii="黑体" w:eastAsia="黑体"/>
          <w:sz w:val="32"/>
          <w:szCs w:val="32"/>
          <w:highlight w:val="none"/>
        </w:rPr>
      </w:pPr>
      <w:r>
        <w:rPr>
          <w:rFonts w:hint="eastAsia" w:ascii="黑体" w:eastAsia="黑体"/>
          <w:sz w:val="32"/>
          <w:szCs w:val="32"/>
          <w:highlight w:val="none"/>
        </w:rPr>
        <w:t>一、关于</w:t>
      </w:r>
      <w:r>
        <w:rPr>
          <w:rFonts w:ascii="黑体" w:eastAsia="黑体"/>
          <w:sz w:val="32"/>
          <w:szCs w:val="32"/>
          <w:highlight w:val="none"/>
        </w:rPr>
        <w:t>海南体育职业技术学院</w:t>
      </w:r>
      <w:r>
        <w:rPr>
          <w:rFonts w:ascii="仿宋_GB2312" w:eastAsia="仿宋_GB2312" w:cs="仿宋_GB2312"/>
          <w:sz w:val="32"/>
          <w:szCs w:val="32"/>
          <w:highlight w:val="none"/>
        </w:rPr>
        <w:t>2022</w:t>
      </w:r>
      <w:r>
        <w:rPr>
          <w:rFonts w:hint="eastAsia" w:ascii="黑体" w:eastAsia="黑体"/>
          <w:sz w:val="32"/>
          <w:szCs w:val="32"/>
          <w:highlight w:val="none"/>
        </w:rPr>
        <w:t>年财政拨款收支预算情况的总体说明</w:t>
      </w:r>
    </w:p>
    <w:p>
      <w:pPr>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海南体育职业技术学院</w:t>
      </w:r>
      <w:r>
        <w:rPr>
          <w:rFonts w:ascii="仿宋_GB2312" w:eastAsia="仿宋_GB2312" w:cs="仿宋_GB2312"/>
          <w:sz w:val="32"/>
          <w:szCs w:val="32"/>
          <w:highlight w:val="none"/>
        </w:rPr>
        <w:t>2022</w:t>
      </w:r>
      <w:r>
        <w:rPr>
          <w:rFonts w:hint="eastAsia" w:ascii="仿宋_GB2312" w:eastAsia="仿宋_GB2312"/>
          <w:sz w:val="32"/>
          <w:szCs w:val="32"/>
          <w:highlight w:val="none"/>
        </w:rPr>
        <w:t>年财政拨款收支总预算</w:t>
      </w:r>
      <w:r>
        <w:rPr>
          <w:rFonts w:ascii="仿宋_GB2312" w:eastAsia="仿宋_GB2312" w:cs="仿宋_GB2312"/>
          <w:sz w:val="32"/>
          <w:szCs w:val="32"/>
          <w:highlight w:val="none"/>
        </w:rPr>
        <w:t>15</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888.22</w:t>
      </w:r>
      <w:r>
        <w:rPr>
          <w:rFonts w:hint="eastAsia" w:ascii="仿宋_GB2312" w:eastAsia="仿宋_GB2312"/>
          <w:sz w:val="32"/>
          <w:szCs w:val="32"/>
          <w:highlight w:val="none"/>
        </w:rPr>
        <w:t>万元</w:t>
      </w:r>
      <w:r>
        <w:rPr>
          <w:rFonts w:ascii="仿宋_GB2312" w:eastAsia="仿宋_GB2312"/>
          <w:sz w:val="32"/>
          <w:szCs w:val="32"/>
          <w:highlight w:val="none"/>
        </w:rPr>
        <w:t>，</w:t>
      </w:r>
      <w:r>
        <w:rPr>
          <w:rFonts w:hint="eastAsia" w:ascii="仿宋_GB2312" w:eastAsia="仿宋_GB2312"/>
          <w:sz w:val="32"/>
          <w:szCs w:val="32"/>
          <w:highlight w:val="none"/>
        </w:rPr>
        <w:t>比上年预算数</w:t>
      </w:r>
      <w:r>
        <w:rPr>
          <w:rFonts w:hint="eastAsia" w:ascii="仿宋_GB2312" w:eastAsia="仿宋_GB2312" w:cs="仿宋_GB2312"/>
          <w:sz w:val="32"/>
          <w:szCs w:val="32"/>
          <w:highlight w:val="none"/>
        </w:rPr>
        <w:t>增加</w:t>
      </w:r>
      <w:r>
        <w:rPr>
          <w:rFonts w:ascii="仿宋_GB2312" w:eastAsia="仿宋_GB2312" w:cs="仿宋_GB2312"/>
          <w:sz w:val="32"/>
          <w:szCs w:val="32"/>
          <w:highlight w:val="none"/>
        </w:rPr>
        <w:t>2</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406.29</w:t>
      </w:r>
      <w:r>
        <w:rPr>
          <w:rFonts w:hint="eastAsia" w:ascii="仿宋_GB2312" w:eastAsia="仿宋_GB2312"/>
          <w:sz w:val="32"/>
          <w:szCs w:val="32"/>
          <w:highlight w:val="none"/>
        </w:rPr>
        <w:t>万元，主要是</w:t>
      </w:r>
      <w:r>
        <w:rPr>
          <w:rFonts w:ascii="仿宋_GB2312" w:eastAsia="仿宋_GB2312"/>
          <w:sz w:val="32"/>
          <w:szCs w:val="32"/>
          <w:highlight w:val="none"/>
        </w:rPr>
        <w:t>项目</w:t>
      </w:r>
      <w:r>
        <w:rPr>
          <w:rFonts w:hint="eastAsia" w:ascii="仿宋_GB2312" w:eastAsia="仿宋_GB2312"/>
          <w:sz w:val="32"/>
          <w:szCs w:val="32"/>
          <w:highlight w:val="none"/>
          <w:lang w:val="en-US" w:eastAsia="zh-CN"/>
        </w:rPr>
        <w:t>预算增加</w:t>
      </w:r>
      <w:r>
        <w:rPr>
          <w:rFonts w:hint="eastAsia" w:ascii="仿宋_GB2312" w:eastAsia="仿宋_GB2312"/>
          <w:sz w:val="32"/>
          <w:szCs w:val="32"/>
          <w:highlight w:val="none"/>
        </w:rPr>
        <w:t>。其中，收入总计</w:t>
      </w:r>
      <w:r>
        <w:rPr>
          <w:rFonts w:ascii="仿宋_GB2312" w:eastAsia="仿宋_GB2312" w:cs="仿宋_GB2312"/>
          <w:sz w:val="32"/>
          <w:szCs w:val="32"/>
          <w:highlight w:val="none"/>
        </w:rPr>
        <w:t>15</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888.22</w:t>
      </w:r>
      <w:r>
        <w:rPr>
          <w:rFonts w:hint="eastAsia" w:ascii="仿宋_GB2312" w:eastAsia="仿宋_GB2312"/>
          <w:sz w:val="32"/>
          <w:szCs w:val="32"/>
          <w:highlight w:val="none"/>
        </w:rPr>
        <w:t>万元，包括一般公共预算本年收入</w:t>
      </w:r>
      <w:r>
        <w:rPr>
          <w:rFonts w:ascii="仿宋_GB2312" w:eastAsia="仿宋_GB2312" w:cs="仿宋_GB2312"/>
          <w:sz w:val="32"/>
          <w:szCs w:val="32"/>
          <w:highlight w:val="none"/>
        </w:rPr>
        <w:t>15</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758.48</w:t>
      </w:r>
      <w:r>
        <w:rPr>
          <w:rFonts w:hint="eastAsia" w:ascii="仿宋_GB2312" w:eastAsia="仿宋_GB2312"/>
          <w:sz w:val="32"/>
          <w:szCs w:val="32"/>
          <w:highlight w:val="none"/>
        </w:rPr>
        <w:t>万元、上年结转</w:t>
      </w:r>
      <w:r>
        <w:rPr>
          <w:rFonts w:ascii="仿宋_GB2312" w:eastAsia="仿宋_GB2312" w:cs="仿宋_GB2312"/>
          <w:sz w:val="32"/>
          <w:szCs w:val="32"/>
          <w:highlight w:val="none"/>
        </w:rPr>
        <w:t>129.73</w:t>
      </w:r>
      <w:r>
        <w:rPr>
          <w:rFonts w:hint="eastAsia" w:ascii="仿宋_GB2312" w:eastAsia="仿宋_GB2312"/>
          <w:sz w:val="32"/>
          <w:szCs w:val="32"/>
          <w:highlight w:val="none"/>
        </w:rPr>
        <w:t>万元；支出总计</w:t>
      </w:r>
      <w:r>
        <w:rPr>
          <w:rFonts w:ascii="仿宋_GB2312" w:eastAsia="仿宋_GB2312" w:cs="仿宋_GB2312"/>
          <w:sz w:val="32"/>
          <w:szCs w:val="32"/>
          <w:highlight w:val="none"/>
        </w:rPr>
        <w:t>15</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888.22</w:t>
      </w:r>
      <w:r>
        <w:rPr>
          <w:rFonts w:hint="eastAsia" w:ascii="仿宋_GB2312" w:eastAsia="仿宋_GB2312"/>
          <w:sz w:val="32"/>
          <w:szCs w:val="32"/>
          <w:highlight w:val="none"/>
        </w:rPr>
        <w:t>万元，包括</w:t>
      </w:r>
      <w:r>
        <w:rPr>
          <w:rFonts w:ascii="仿宋_GB2312" w:eastAsia="仿宋_GB2312"/>
          <w:sz w:val="32"/>
          <w:szCs w:val="32"/>
          <w:highlight w:val="none"/>
        </w:rPr>
        <w:t>一般公共预算本年教育支出</w:t>
      </w:r>
      <w:r>
        <w:rPr>
          <w:rFonts w:ascii="仿宋_GB2312" w:eastAsia="仿宋_GB2312" w:cs="仿宋_GB2312"/>
          <w:sz w:val="32"/>
          <w:szCs w:val="32"/>
          <w:highlight w:val="none"/>
        </w:rPr>
        <w:t>1</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465</w:t>
      </w:r>
      <w:r>
        <w:rPr>
          <w:rFonts w:hint="eastAsia" w:ascii="仿宋_GB2312" w:eastAsia="仿宋_GB2312"/>
          <w:sz w:val="32"/>
          <w:szCs w:val="32"/>
          <w:highlight w:val="none"/>
        </w:rPr>
        <w:t>万元、</w:t>
      </w:r>
      <w:r>
        <w:rPr>
          <w:rFonts w:ascii="仿宋_GB2312" w:eastAsia="仿宋_GB2312"/>
          <w:sz w:val="32"/>
          <w:szCs w:val="32"/>
          <w:highlight w:val="none"/>
        </w:rPr>
        <w:t>科学技术支出6万元、文化旅游体育与传媒支出13</w:t>
      </w:r>
      <w:r>
        <w:rPr>
          <w:rFonts w:hint="eastAsia" w:ascii="仿宋_GB2312" w:eastAsia="仿宋_GB2312"/>
          <w:sz w:val="32"/>
          <w:szCs w:val="32"/>
          <w:highlight w:val="none"/>
          <w:lang w:val="en-US" w:eastAsia="zh-CN"/>
        </w:rPr>
        <w:t>,</w:t>
      </w:r>
      <w:r>
        <w:rPr>
          <w:rFonts w:ascii="仿宋_GB2312" w:eastAsia="仿宋_GB2312"/>
          <w:sz w:val="32"/>
          <w:szCs w:val="32"/>
          <w:highlight w:val="none"/>
        </w:rPr>
        <w:t>544.46万元、社会保障和就业支出386.37万元、卫生健康支出197.67万元、住房保障支出288.71万元</w:t>
      </w:r>
      <w:r>
        <w:rPr>
          <w:rFonts w:hint="eastAsia" w:ascii="仿宋_GB2312" w:eastAsia="仿宋_GB2312"/>
          <w:sz w:val="32"/>
          <w:szCs w:val="32"/>
          <w:highlight w:val="none"/>
        </w:rPr>
        <w:t>。</w:t>
      </w:r>
    </w:p>
    <w:p>
      <w:pPr>
        <w:ind w:firstLine="640"/>
        <w:jc w:val="left"/>
        <w:rPr>
          <w:rFonts w:ascii="黑体" w:eastAsia="黑体"/>
          <w:sz w:val="32"/>
          <w:szCs w:val="32"/>
          <w:highlight w:val="none"/>
        </w:rPr>
      </w:pPr>
      <w:r>
        <w:rPr>
          <w:rFonts w:hint="eastAsia" w:ascii="黑体" w:eastAsia="黑体"/>
          <w:sz w:val="32"/>
          <w:szCs w:val="32"/>
          <w:highlight w:val="none"/>
        </w:rPr>
        <w:t>二、关于</w:t>
      </w:r>
      <w:r>
        <w:rPr>
          <w:rFonts w:hint="eastAsia" w:ascii="黑体" w:eastAsia="黑体" w:cs="仿宋_GB2312"/>
          <w:sz w:val="32"/>
          <w:szCs w:val="32"/>
          <w:highlight w:val="none"/>
        </w:rPr>
        <w:t>海南体育职业技术学院2022</w:t>
      </w:r>
      <w:r>
        <w:rPr>
          <w:rFonts w:hint="eastAsia" w:ascii="黑体" w:eastAsia="黑体"/>
          <w:sz w:val="32"/>
          <w:szCs w:val="32"/>
          <w:highlight w:val="none"/>
        </w:rPr>
        <w:t>年一般公共预算当年拨款情况说明</w:t>
      </w:r>
    </w:p>
    <w:p>
      <w:pPr>
        <w:ind w:firstLine="640"/>
        <w:jc w:val="left"/>
        <w:rPr>
          <w:rFonts w:ascii="楷体" w:eastAsia="楷体"/>
          <w:sz w:val="32"/>
          <w:szCs w:val="32"/>
          <w:highlight w:val="none"/>
        </w:rPr>
      </w:pPr>
      <w:r>
        <w:rPr>
          <w:rFonts w:hint="eastAsia" w:ascii="楷体" w:eastAsia="楷体"/>
          <w:sz w:val="32"/>
          <w:szCs w:val="32"/>
          <w:highlight w:val="none"/>
        </w:rPr>
        <w:t>（一）一般公共预算当年规模变化情况</w:t>
      </w:r>
    </w:p>
    <w:p>
      <w:pPr>
        <w:ind w:firstLine="640" w:firstLineChars="200"/>
        <w:rPr>
          <w:rFonts w:ascii="仿宋_GB2312" w:eastAsia="仿宋_GB2312"/>
          <w:sz w:val="32"/>
          <w:szCs w:val="32"/>
          <w:highlight w:val="none"/>
        </w:rPr>
      </w:pPr>
      <w:r>
        <w:rPr>
          <w:rFonts w:ascii="仿宋_GB2312" w:eastAsia="仿宋_GB2312"/>
          <w:sz w:val="32"/>
          <w:szCs w:val="32"/>
          <w:highlight w:val="none"/>
        </w:rPr>
        <w:t>海南体育职业技术学院2022</w:t>
      </w:r>
      <w:r>
        <w:rPr>
          <w:rFonts w:hint="eastAsia" w:ascii="仿宋_GB2312" w:eastAsia="仿宋_GB2312"/>
          <w:sz w:val="32"/>
          <w:szCs w:val="32"/>
          <w:highlight w:val="none"/>
        </w:rPr>
        <w:t>年一般公共预算当年拨款</w:t>
      </w:r>
      <w:r>
        <w:rPr>
          <w:rFonts w:ascii="仿宋_GB2312" w:eastAsia="仿宋_GB2312" w:cs="仿宋_GB2312"/>
          <w:sz w:val="32"/>
          <w:szCs w:val="32"/>
          <w:highlight w:val="none"/>
        </w:rPr>
        <w:t>15</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888.22</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rPr>
        <w:t>增加</w:t>
      </w:r>
      <w:r>
        <w:rPr>
          <w:rFonts w:ascii="仿宋_GB2312" w:eastAsia="仿宋_GB2312" w:cs="仿宋_GB2312"/>
          <w:sz w:val="32"/>
          <w:szCs w:val="32"/>
          <w:highlight w:val="none"/>
        </w:rPr>
        <w:t>2</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432.94</w:t>
      </w:r>
      <w:r>
        <w:rPr>
          <w:rFonts w:hint="eastAsia" w:ascii="仿宋_GB2312" w:eastAsia="仿宋_GB2312"/>
          <w:sz w:val="32"/>
          <w:szCs w:val="32"/>
          <w:highlight w:val="none"/>
        </w:rPr>
        <w:t>万元，主要是</w:t>
      </w:r>
      <w:r>
        <w:rPr>
          <w:rFonts w:ascii="仿宋_GB2312" w:eastAsia="仿宋_GB2312"/>
          <w:sz w:val="32"/>
          <w:szCs w:val="32"/>
          <w:highlight w:val="none"/>
        </w:rPr>
        <w:t>项目</w:t>
      </w:r>
      <w:r>
        <w:rPr>
          <w:rFonts w:hint="eastAsia" w:ascii="仿宋_GB2312" w:eastAsia="仿宋_GB2312"/>
          <w:sz w:val="32"/>
          <w:szCs w:val="32"/>
          <w:highlight w:val="none"/>
          <w:lang w:val="en-US" w:eastAsia="zh-CN"/>
        </w:rPr>
        <w:t>预算增加</w:t>
      </w:r>
      <w:r>
        <w:rPr>
          <w:rFonts w:ascii="仿宋_GB2312" w:eastAsia="仿宋_GB2312"/>
          <w:sz w:val="32"/>
          <w:szCs w:val="32"/>
          <w:highlight w:val="none"/>
        </w:rPr>
        <w:t>。</w:t>
      </w:r>
    </w:p>
    <w:p>
      <w:pPr>
        <w:ind w:firstLine="640"/>
        <w:jc w:val="left"/>
        <w:rPr>
          <w:rFonts w:ascii="楷体" w:eastAsia="楷体"/>
          <w:sz w:val="32"/>
          <w:szCs w:val="32"/>
          <w:highlight w:val="none"/>
        </w:rPr>
      </w:pPr>
      <w:r>
        <w:rPr>
          <w:rFonts w:hint="eastAsia" w:ascii="楷体" w:eastAsia="楷体"/>
          <w:sz w:val="32"/>
          <w:szCs w:val="32"/>
          <w:highlight w:val="none"/>
        </w:rPr>
        <w:t>（二）一般公共预算当年拨款结构情况</w:t>
      </w:r>
    </w:p>
    <w:p>
      <w:pPr>
        <w:ind w:firstLine="800" w:firstLineChars="250"/>
        <w:rPr>
          <w:rFonts w:ascii="仿宋_GB2312" w:eastAsia="仿宋_GB2312"/>
          <w:sz w:val="32"/>
          <w:szCs w:val="32"/>
          <w:highlight w:val="none"/>
        </w:rPr>
      </w:pPr>
      <w:r>
        <w:rPr>
          <w:rFonts w:ascii="仿宋_GB2312" w:eastAsia="仿宋_GB2312"/>
          <w:sz w:val="32"/>
          <w:szCs w:val="32"/>
          <w:highlight w:val="none"/>
        </w:rPr>
        <w:t>教育支出</w:t>
      </w:r>
      <w:r>
        <w:rPr>
          <w:rFonts w:hint="eastAsia" w:ascii="仿宋_GB2312" w:eastAsia="仿宋_GB2312"/>
          <w:sz w:val="32"/>
          <w:szCs w:val="32"/>
          <w:highlight w:val="none"/>
          <w:lang w:eastAsia="zh-CN"/>
        </w:rPr>
        <w:t>（类）</w:t>
      </w:r>
      <w:r>
        <w:rPr>
          <w:rFonts w:ascii="仿宋_GB2312" w:eastAsia="仿宋_GB2312" w:cs="仿宋_GB2312"/>
          <w:sz w:val="32"/>
          <w:szCs w:val="32"/>
          <w:highlight w:val="none"/>
        </w:rPr>
        <w:t>1</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465</w:t>
      </w:r>
      <w:r>
        <w:rPr>
          <w:rFonts w:hint="eastAsia" w:ascii="仿宋_GB2312" w:eastAsia="仿宋_GB2312"/>
          <w:sz w:val="32"/>
          <w:szCs w:val="32"/>
          <w:highlight w:val="none"/>
        </w:rPr>
        <w:t>万元</w:t>
      </w:r>
      <w:r>
        <w:rPr>
          <w:rFonts w:ascii="仿宋_GB2312" w:eastAsia="仿宋_GB2312"/>
          <w:sz w:val="32"/>
          <w:szCs w:val="32"/>
          <w:highlight w:val="none"/>
        </w:rPr>
        <w:t>，占9.22%；科学技术支出</w:t>
      </w:r>
      <w:r>
        <w:rPr>
          <w:rFonts w:hint="eastAsia" w:ascii="仿宋_GB2312" w:eastAsia="仿宋_GB2312"/>
          <w:sz w:val="32"/>
          <w:szCs w:val="32"/>
          <w:highlight w:val="none"/>
          <w:lang w:eastAsia="zh-CN"/>
        </w:rPr>
        <w:t>（类）</w:t>
      </w:r>
      <w:r>
        <w:rPr>
          <w:rFonts w:ascii="仿宋_GB2312" w:eastAsia="仿宋_GB2312"/>
          <w:sz w:val="32"/>
          <w:szCs w:val="32"/>
          <w:highlight w:val="none"/>
        </w:rPr>
        <w:t>6万元，占0.04%；文化旅游体育与传媒支出</w:t>
      </w:r>
      <w:r>
        <w:rPr>
          <w:rFonts w:hint="eastAsia" w:ascii="仿宋_GB2312" w:eastAsia="仿宋_GB2312"/>
          <w:sz w:val="32"/>
          <w:szCs w:val="32"/>
          <w:highlight w:val="none"/>
          <w:lang w:eastAsia="zh-CN"/>
        </w:rPr>
        <w:t>（类）</w:t>
      </w:r>
      <w:r>
        <w:rPr>
          <w:rFonts w:ascii="仿宋_GB2312" w:eastAsia="仿宋_GB2312"/>
          <w:sz w:val="32"/>
          <w:szCs w:val="32"/>
          <w:highlight w:val="none"/>
        </w:rPr>
        <w:t>13</w:t>
      </w:r>
      <w:r>
        <w:rPr>
          <w:rFonts w:hint="eastAsia" w:ascii="仿宋_GB2312" w:eastAsia="仿宋_GB2312"/>
          <w:sz w:val="32"/>
          <w:szCs w:val="32"/>
          <w:highlight w:val="none"/>
          <w:lang w:val="en-US" w:eastAsia="zh-CN"/>
        </w:rPr>
        <w:t>,</w:t>
      </w:r>
      <w:r>
        <w:rPr>
          <w:rFonts w:ascii="仿宋_GB2312" w:eastAsia="仿宋_GB2312"/>
          <w:sz w:val="32"/>
          <w:szCs w:val="32"/>
          <w:highlight w:val="none"/>
        </w:rPr>
        <w:t>544.46万元，占85.25%；社会保障和就业支出</w:t>
      </w:r>
      <w:r>
        <w:rPr>
          <w:rFonts w:hint="eastAsia" w:ascii="仿宋_GB2312" w:eastAsia="仿宋_GB2312"/>
          <w:sz w:val="32"/>
          <w:szCs w:val="32"/>
          <w:highlight w:val="none"/>
          <w:lang w:eastAsia="zh-CN"/>
        </w:rPr>
        <w:t>（类）</w:t>
      </w:r>
      <w:r>
        <w:rPr>
          <w:rFonts w:ascii="仿宋_GB2312" w:eastAsia="仿宋_GB2312"/>
          <w:sz w:val="32"/>
          <w:szCs w:val="32"/>
          <w:highlight w:val="none"/>
        </w:rPr>
        <w:t>386.37万元，占2.43%；卫生健康支出</w:t>
      </w:r>
      <w:r>
        <w:rPr>
          <w:rFonts w:hint="eastAsia" w:ascii="仿宋_GB2312" w:eastAsia="仿宋_GB2312"/>
          <w:sz w:val="32"/>
          <w:szCs w:val="32"/>
          <w:highlight w:val="none"/>
          <w:lang w:eastAsia="zh-CN"/>
        </w:rPr>
        <w:t>（类）</w:t>
      </w:r>
      <w:r>
        <w:rPr>
          <w:rFonts w:ascii="仿宋_GB2312" w:eastAsia="仿宋_GB2312"/>
          <w:sz w:val="32"/>
          <w:szCs w:val="32"/>
          <w:highlight w:val="none"/>
        </w:rPr>
        <w:t>197.67万元，占1.24%；住房保障支出</w:t>
      </w:r>
      <w:r>
        <w:rPr>
          <w:rFonts w:hint="eastAsia" w:ascii="仿宋_GB2312" w:eastAsia="仿宋_GB2312"/>
          <w:sz w:val="32"/>
          <w:szCs w:val="32"/>
          <w:highlight w:val="none"/>
          <w:lang w:eastAsia="zh-CN"/>
        </w:rPr>
        <w:t>（类）</w:t>
      </w:r>
      <w:r>
        <w:rPr>
          <w:rFonts w:ascii="仿宋_GB2312" w:eastAsia="仿宋_GB2312"/>
          <w:sz w:val="32"/>
          <w:szCs w:val="32"/>
          <w:highlight w:val="none"/>
        </w:rPr>
        <w:t>288.71万元，占1.82%。</w:t>
      </w:r>
    </w:p>
    <w:p>
      <w:pPr>
        <w:ind w:firstLine="640"/>
        <w:jc w:val="left"/>
        <w:rPr>
          <w:rFonts w:ascii="楷体" w:eastAsia="楷体"/>
          <w:sz w:val="32"/>
          <w:szCs w:val="32"/>
          <w:highlight w:val="none"/>
        </w:rPr>
      </w:pPr>
      <w:r>
        <w:rPr>
          <w:rFonts w:hint="eastAsia" w:ascii="楷体" w:eastAsia="楷体"/>
          <w:sz w:val="32"/>
          <w:szCs w:val="32"/>
          <w:highlight w:val="none"/>
        </w:rPr>
        <w:t>（三）一般公共预算当年拨款具体使用情况</w:t>
      </w:r>
    </w:p>
    <w:p>
      <w:pPr>
        <w:ind w:firstLine="640" w:firstLineChars="200"/>
        <w:rPr>
          <w:rFonts w:ascii="仿宋_GB2312" w:eastAsia="仿宋_GB2312" w:cs="仿宋_GB2312"/>
          <w:sz w:val="32"/>
          <w:szCs w:val="32"/>
          <w:highlight w:val="none"/>
        </w:rPr>
      </w:pPr>
      <w:r>
        <w:rPr>
          <w:rFonts w:ascii="仿宋_GB2312" w:eastAsia="仿宋_GB2312" w:cs="仿宋_GB2312"/>
          <w:sz w:val="32"/>
          <w:szCs w:val="32"/>
          <w:highlight w:val="none"/>
        </w:rPr>
        <w:t>1.教育支出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普通教育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初中教育</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2022</w:t>
      </w:r>
      <w:r>
        <w:rPr>
          <w:rFonts w:hint="eastAsia" w:ascii="仿宋_GB2312" w:eastAsia="仿宋_GB2312"/>
          <w:sz w:val="32"/>
          <w:szCs w:val="32"/>
          <w:highlight w:val="none"/>
        </w:rPr>
        <w:t>年预算数为</w:t>
      </w:r>
      <w:r>
        <w:rPr>
          <w:rFonts w:ascii="仿宋_GB2312" w:eastAsia="仿宋_GB2312" w:cs="仿宋_GB2312"/>
          <w:sz w:val="32"/>
          <w:szCs w:val="32"/>
          <w:highlight w:val="none"/>
        </w:rPr>
        <w:t>3.48</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rPr>
        <w:t>增加</w:t>
      </w:r>
      <w:r>
        <w:rPr>
          <w:rFonts w:ascii="仿宋_GB2312" w:eastAsia="仿宋_GB2312" w:cs="仿宋_GB2312"/>
          <w:sz w:val="32"/>
          <w:szCs w:val="32"/>
          <w:highlight w:val="none"/>
        </w:rPr>
        <w:t>3.48</w:t>
      </w:r>
      <w:r>
        <w:rPr>
          <w:rFonts w:hint="eastAsia" w:ascii="仿宋_GB2312" w:eastAsia="仿宋_GB2312"/>
          <w:sz w:val="32"/>
          <w:szCs w:val="32"/>
          <w:highlight w:val="none"/>
        </w:rPr>
        <w:t>万元，主要是</w:t>
      </w:r>
      <w:r>
        <w:rPr>
          <w:rFonts w:ascii="仿宋_GB2312" w:eastAsia="仿宋_GB2312"/>
          <w:sz w:val="32"/>
          <w:szCs w:val="32"/>
          <w:highlight w:val="none"/>
        </w:rPr>
        <w:t>项目支出预算增加。</w:t>
      </w:r>
    </w:p>
    <w:p>
      <w:pPr>
        <w:ind w:firstLine="640" w:firstLineChars="200"/>
        <w:rPr>
          <w:rFonts w:ascii="仿宋_GB2312" w:eastAsia="仿宋_GB2312"/>
          <w:sz w:val="32"/>
          <w:szCs w:val="32"/>
          <w:highlight w:val="none"/>
        </w:rPr>
      </w:pPr>
      <w:r>
        <w:rPr>
          <w:rFonts w:ascii="仿宋_GB2312" w:eastAsia="仿宋_GB2312" w:cs="仿宋_GB2312"/>
          <w:sz w:val="32"/>
          <w:szCs w:val="32"/>
          <w:highlight w:val="none"/>
        </w:rPr>
        <w:t>2</w:t>
      </w:r>
      <w:r>
        <w:rPr>
          <w:rFonts w:hint="eastAsia" w:ascii="仿宋_GB2312" w:eastAsia="仿宋_GB2312" w:cs="仿宋_GB2312"/>
          <w:sz w:val="32"/>
          <w:szCs w:val="32"/>
          <w:highlight w:val="none"/>
        </w:rPr>
        <w:t>.</w:t>
      </w:r>
      <w:r>
        <w:rPr>
          <w:rFonts w:ascii="仿宋_GB2312" w:eastAsia="仿宋_GB2312" w:cs="仿宋_GB2312"/>
          <w:sz w:val="32"/>
          <w:szCs w:val="32"/>
          <w:highlight w:val="none"/>
        </w:rPr>
        <w:t>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普通教育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高中教育</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2022</w:t>
      </w:r>
      <w:r>
        <w:rPr>
          <w:rFonts w:hint="eastAsia" w:ascii="仿宋_GB2312" w:eastAsia="仿宋_GB2312"/>
          <w:sz w:val="32"/>
          <w:szCs w:val="32"/>
          <w:highlight w:val="none"/>
        </w:rPr>
        <w:t>年预算数为</w:t>
      </w:r>
      <w:r>
        <w:rPr>
          <w:rFonts w:ascii="仿宋_GB2312" w:eastAsia="仿宋_GB2312" w:cs="仿宋_GB2312"/>
          <w:sz w:val="32"/>
          <w:szCs w:val="32"/>
          <w:highlight w:val="none"/>
        </w:rPr>
        <w:t>7.4</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rPr>
        <w:t>增加</w:t>
      </w:r>
      <w:r>
        <w:rPr>
          <w:rFonts w:ascii="仿宋_GB2312" w:eastAsia="仿宋_GB2312" w:cs="仿宋_GB2312"/>
          <w:sz w:val="32"/>
          <w:szCs w:val="32"/>
          <w:highlight w:val="none"/>
        </w:rPr>
        <w:t>3.78</w:t>
      </w:r>
      <w:r>
        <w:rPr>
          <w:rFonts w:hint="eastAsia" w:ascii="仿宋_GB2312" w:eastAsia="仿宋_GB2312"/>
          <w:sz w:val="32"/>
          <w:szCs w:val="32"/>
          <w:highlight w:val="none"/>
        </w:rPr>
        <w:t>万元，主要是</w:t>
      </w:r>
      <w:r>
        <w:rPr>
          <w:rFonts w:ascii="仿宋_GB2312" w:eastAsia="仿宋_GB2312"/>
          <w:sz w:val="32"/>
          <w:szCs w:val="32"/>
          <w:highlight w:val="none"/>
        </w:rPr>
        <w:t>高中学生人数增加。</w:t>
      </w:r>
    </w:p>
    <w:p>
      <w:pPr>
        <w:ind w:firstLine="640" w:firstLineChars="200"/>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w:t>
      </w:r>
      <w:r>
        <w:rPr>
          <w:rFonts w:hint="eastAsia" w:ascii="仿宋_GB2312" w:eastAsia="仿宋_GB2312" w:cs="仿宋_GB2312"/>
          <w:sz w:val="32"/>
          <w:szCs w:val="32"/>
          <w:highlight w:val="none"/>
        </w:rPr>
        <w:t xml:space="preserve"> </w:t>
      </w:r>
      <w:r>
        <w:rPr>
          <w:rFonts w:ascii="仿宋_GB2312" w:eastAsia="仿宋_GB2312" w:cs="仿宋_GB2312"/>
          <w:sz w:val="32"/>
          <w:szCs w:val="32"/>
          <w:highlight w:val="none"/>
        </w:rPr>
        <w:t>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职业教育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中等职业教育</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2022</w:t>
      </w:r>
      <w:r>
        <w:rPr>
          <w:rFonts w:hint="eastAsia" w:ascii="仿宋_GB2312" w:eastAsia="仿宋_GB2312"/>
          <w:sz w:val="32"/>
          <w:szCs w:val="32"/>
          <w:highlight w:val="none"/>
        </w:rPr>
        <w:t>年预算数为</w:t>
      </w:r>
      <w:r>
        <w:rPr>
          <w:rFonts w:ascii="仿宋_GB2312" w:eastAsia="仿宋_GB2312" w:cs="仿宋_GB2312"/>
          <w:sz w:val="32"/>
          <w:szCs w:val="32"/>
          <w:highlight w:val="none"/>
        </w:rPr>
        <w:t>41.75</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rPr>
        <w:t>增加</w:t>
      </w:r>
      <w:r>
        <w:rPr>
          <w:rFonts w:ascii="仿宋_GB2312" w:eastAsia="仿宋_GB2312" w:cs="仿宋_GB2312"/>
          <w:sz w:val="32"/>
          <w:szCs w:val="32"/>
          <w:highlight w:val="none"/>
        </w:rPr>
        <w:t>1.91</w:t>
      </w:r>
      <w:r>
        <w:rPr>
          <w:rFonts w:hint="eastAsia" w:ascii="仿宋_GB2312" w:eastAsia="仿宋_GB2312"/>
          <w:sz w:val="32"/>
          <w:szCs w:val="32"/>
          <w:highlight w:val="none"/>
        </w:rPr>
        <w:t>万元，主要是</w:t>
      </w:r>
      <w:r>
        <w:rPr>
          <w:rFonts w:ascii="仿宋_GB2312" w:eastAsia="仿宋_GB2312"/>
          <w:sz w:val="32"/>
          <w:szCs w:val="32"/>
          <w:highlight w:val="none"/>
        </w:rPr>
        <w:t>项目支出预算增加。</w:t>
      </w:r>
    </w:p>
    <w:p>
      <w:pPr>
        <w:ind w:firstLine="640" w:firstLineChars="200"/>
        <w:rPr>
          <w:rFonts w:ascii="仿宋_GB2312" w:eastAsia="仿宋_GB2312"/>
          <w:sz w:val="32"/>
          <w:szCs w:val="32"/>
          <w:highlight w:val="none"/>
        </w:rPr>
      </w:pPr>
      <w:r>
        <w:rPr>
          <w:rFonts w:ascii="仿宋_GB2312" w:eastAsia="仿宋_GB2312" w:cs="仿宋_GB2312"/>
          <w:sz w:val="32"/>
          <w:szCs w:val="32"/>
          <w:highlight w:val="none"/>
        </w:rPr>
        <w:t>4.教育支出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职业教育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高等职业教育</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2022</w:t>
      </w:r>
      <w:r>
        <w:rPr>
          <w:rFonts w:hint="eastAsia" w:ascii="仿宋_GB2312" w:eastAsia="仿宋_GB2312"/>
          <w:sz w:val="32"/>
          <w:szCs w:val="32"/>
          <w:highlight w:val="none"/>
        </w:rPr>
        <w:t>年预算数为</w:t>
      </w:r>
      <w:r>
        <w:rPr>
          <w:rFonts w:ascii="仿宋_GB2312" w:eastAsia="仿宋_GB2312" w:cs="仿宋_GB2312"/>
          <w:sz w:val="32"/>
          <w:szCs w:val="32"/>
          <w:highlight w:val="none"/>
        </w:rPr>
        <w:t>1</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412.37</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rPr>
        <w:t>增加</w:t>
      </w:r>
      <w:r>
        <w:rPr>
          <w:rFonts w:ascii="仿宋_GB2312" w:eastAsia="仿宋_GB2312" w:cs="仿宋_GB2312"/>
          <w:sz w:val="32"/>
          <w:szCs w:val="32"/>
          <w:highlight w:val="none"/>
        </w:rPr>
        <w:t>328.28</w:t>
      </w:r>
      <w:r>
        <w:rPr>
          <w:rFonts w:hint="eastAsia" w:ascii="仿宋_GB2312" w:eastAsia="仿宋_GB2312"/>
          <w:sz w:val="32"/>
          <w:szCs w:val="32"/>
          <w:highlight w:val="none"/>
        </w:rPr>
        <w:t>万元，主要是</w:t>
      </w:r>
      <w:r>
        <w:rPr>
          <w:rFonts w:ascii="仿宋_GB2312" w:eastAsia="仿宋_GB2312"/>
          <w:sz w:val="32"/>
          <w:szCs w:val="32"/>
          <w:highlight w:val="none"/>
        </w:rPr>
        <w:t>项目支出预算增加。</w:t>
      </w:r>
    </w:p>
    <w:p>
      <w:pPr>
        <w:ind w:firstLine="640" w:firstLineChars="200"/>
        <w:rPr>
          <w:rFonts w:ascii="仿宋_GB2312" w:eastAsia="仿宋_GB2312"/>
          <w:sz w:val="32"/>
          <w:szCs w:val="32"/>
          <w:highlight w:val="none"/>
        </w:rPr>
      </w:pPr>
      <w:r>
        <w:rPr>
          <w:rFonts w:ascii="仿宋_GB2312" w:eastAsia="仿宋_GB2312" w:cs="仿宋_GB2312"/>
          <w:sz w:val="32"/>
          <w:szCs w:val="32"/>
          <w:highlight w:val="none"/>
        </w:rPr>
        <w:t>5.科学技术支出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社会科学</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社会科学研究</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2022</w:t>
      </w:r>
      <w:r>
        <w:rPr>
          <w:rFonts w:hint="eastAsia" w:ascii="仿宋_GB2312" w:eastAsia="仿宋_GB2312"/>
          <w:sz w:val="32"/>
          <w:szCs w:val="32"/>
          <w:highlight w:val="none"/>
        </w:rPr>
        <w:t>年预算数为</w:t>
      </w:r>
      <w:r>
        <w:rPr>
          <w:rFonts w:ascii="仿宋_GB2312" w:eastAsia="仿宋_GB2312" w:cs="仿宋_GB2312"/>
          <w:sz w:val="32"/>
          <w:szCs w:val="32"/>
          <w:highlight w:val="none"/>
        </w:rPr>
        <w:t>6</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rPr>
        <w:t>增加</w:t>
      </w:r>
      <w:r>
        <w:rPr>
          <w:rFonts w:ascii="仿宋_GB2312" w:eastAsia="仿宋_GB2312" w:cs="仿宋_GB2312"/>
          <w:sz w:val="32"/>
          <w:szCs w:val="32"/>
          <w:highlight w:val="none"/>
        </w:rPr>
        <w:t>1</w:t>
      </w:r>
      <w:r>
        <w:rPr>
          <w:rFonts w:hint="eastAsia" w:ascii="仿宋_GB2312" w:eastAsia="仿宋_GB2312"/>
          <w:sz w:val="32"/>
          <w:szCs w:val="32"/>
          <w:highlight w:val="none"/>
        </w:rPr>
        <w:t>万元，主要是</w:t>
      </w:r>
      <w:r>
        <w:rPr>
          <w:rFonts w:ascii="仿宋_GB2312" w:eastAsia="仿宋_GB2312"/>
          <w:sz w:val="32"/>
          <w:szCs w:val="32"/>
          <w:highlight w:val="none"/>
        </w:rPr>
        <w:t>新增一项教学成果二等奖奖励。</w:t>
      </w:r>
    </w:p>
    <w:p>
      <w:pPr>
        <w:ind w:firstLine="640" w:firstLineChars="200"/>
        <w:rPr>
          <w:rFonts w:ascii="仿宋_GB2312" w:eastAsia="仿宋_GB2312"/>
          <w:sz w:val="32"/>
          <w:szCs w:val="32"/>
          <w:highlight w:val="none"/>
        </w:rPr>
      </w:pPr>
      <w:r>
        <w:rPr>
          <w:rFonts w:ascii="仿宋_GB2312" w:eastAsia="仿宋_GB2312" w:cs="仿宋_GB2312"/>
          <w:sz w:val="32"/>
          <w:szCs w:val="32"/>
          <w:highlight w:val="none"/>
        </w:rPr>
        <w:t>6.文化旅游体育与传媒支出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体育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运动项目管理</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2022</w:t>
      </w:r>
      <w:r>
        <w:rPr>
          <w:rFonts w:hint="eastAsia" w:ascii="仿宋_GB2312" w:eastAsia="仿宋_GB2312"/>
          <w:sz w:val="32"/>
          <w:szCs w:val="32"/>
          <w:highlight w:val="none"/>
        </w:rPr>
        <w:t>年预算数为</w:t>
      </w:r>
      <w:r>
        <w:rPr>
          <w:rFonts w:ascii="仿宋_GB2312" w:eastAsia="仿宋_GB2312" w:cs="仿宋_GB2312"/>
          <w:sz w:val="32"/>
          <w:szCs w:val="32"/>
          <w:highlight w:val="none"/>
        </w:rPr>
        <w:t>13544.46</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rPr>
        <w:t>增加</w:t>
      </w:r>
      <w:r>
        <w:rPr>
          <w:rFonts w:ascii="仿宋_GB2312" w:eastAsia="仿宋_GB2312" w:cs="仿宋_GB2312"/>
          <w:sz w:val="32"/>
          <w:szCs w:val="32"/>
          <w:highlight w:val="none"/>
        </w:rPr>
        <w:t>2239.16</w:t>
      </w:r>
      <w:r>
        <w:rPr>
          <w:rFonts w:hint="eastAsia" w:ascii="仿宋_GB2312" w:eastAsia="仿宋_GB2312"/>
          <w:sz w:val="32"/>
          <w:szCs w:val="32"/>
          <w:highlight w:val="none"/>
        </w:rPr>
        <w:t>万元，</w:t>
      </w:r>
      <w:r>
        <w:rPr>
          <w:rFonts w:ascii="仿宋_GB2312" w:eastAsia="仿宋_GB2312"/>
          <w:sz w:val="32"/>
          <w:szCs w:val="32"/>
          <w:highlight w:val="none"/>
        </w:rPr>
        <w:t>主要是项目</w:t>
      </w:r>
      <w:r>
        <w:rPr>
          <w:rFonts w:hint="eastAsia" w:ascii="仿宋_GB2312" w:eastAsia="仿宋_GB2312"/>
          <w:sz w:val="32"/>
          <w:szCs w:val="32"/>
          <w:highlight w:val="none"/>
          <w:lang w:val="en-US" w:eastAsia="zh-CN"/>
        </w:rPr>
        <w:t>预算增加</w:t>
      </w:r>
      <w:r>
        <w:rPr>
          <w:rFonts w:hint="eastAsia" w:ascii="仿宋_GB2312" w:eastAsia="仿宋_GB2312"/>
          <w:sz w:val="32"/>
          <w:szCs w:val="32"/>
          <w:highlight w:val="none"/>
        </w:rPr>
        <w:t>。</w:t>
      </w:r>
    </w:p>
    <w:p>
      <w:pPr>
        <w:ind w:firstLine="640" w:firstLineChars="200"/>
        <w:rPr>
          <w:rFonts w:ascii="仿宋_GB2312" w:eastAsia="仿宋_GB2312"/>
          <w:sz w:val="32"/>
          <w:szCs w:val="32"/>
          <w:highlight w:val="none"/>
        </w:rPr>
      </w:pPr>
      <w:r>
        <w:rPr>
          <w:rFonts w:ascii="仿宋_GB2312" w:eastAsia="仿宋_GB2312" w:cs="仿宋_GB2312"/>
          <w:sz w:val="32"/>
          <w:szCs w:val="32"/>
          <w:highlight w:val="none"/>
        </w:rPr>
        <w:t>7.社会保障和就业支出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行政事业单位养老支出</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机关事业单位基本养老保险缴费支出</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2022</w:t>
      </w:r>
      <w:r>
        <w:rPr>
          <w:rFonts w:hint="eastAsia" w:ascii="仿宋_GB2312" w:eastAsia="仿宋_GB2312"/>
          <w:sz w:val="32"/>
          <w:szCs w:val="32"/>
          <w:highlight w:val="none"/>
        </w:rPr>
        <w:t>年预算数为</w:t>
      </w:r>
      <w:r>
        <w:rPr>
          <w:rFonts w:ascii="仿宋_GB2312" w:eastAsia="仿宋_GB2312" w:cs="仿宋_GB2312"/>
          <w:sz w:val="32"/>
          <w:szCs w:val="32"/>
          <w:highlight w:val="none"/>
        </w:rPr>
        <w:t>372.08</w:t>
      </w:r>
      <w:r>
        <w:rPr>
          <w:rFonts w:hint="eastAsia" w:ascii="仿宋_GB2312" w:eastAsia="仿宋_GB2312"/>
          <w:sz w:val="32"/>
          <w:szCs w:val="32"/>
          <w:highlight w:val="none"/>
        </w:rPr>
        <w:t>万元，比上年预算数</w:t>
      </w:r>
      <w:r>
        <w:rPr>
          <w:rFonts w:ascii="仿宋_GB2312" w:eastAsia="仿宋_GB2312" w:cs="仿宋_GB2312"/>
          <w:sz w:val="32"/>
          <w:szCs w:val="32"/>
          <w:highlight w:val="none"/>
        </w:rPr>
        <w:t>减少2.6</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单位</w:t>
      </w:r>
      <w:r>
        <w:rPr>
          <w:rFonts w:ascii="仿宋_GB2312" w:eastAsia="仿宋_GB2312"/>
          <w:sz w:val="32"/>
          <w:szCs w:val="32"/>
          <w:highlight w:val="none"/>
        </w:rPr>
        <w:t>人数减少。</w:t>
      </w:r>
    </w:p>
    <w:p>
      <w:pPr>
        <w:ind w:firstLine="640" w:firstLineChars="200"/>
        <w:rPr>
          <w:rFonts w:ascii="仿宋_GB2312" w:eastAsia="仿宋_GB2312"/>
          <w:sz w:val="32"/>
          <w:szCs w:val="32"/>
          <w:highlight w:val="none"/>
        </w:rPr>
      </w:pPr>
      <w:r>
        <w:rPr>
          <w:rFonts w:ascii="仿宋_GB2312" w:eastAsia="仿宋_GB2312" w:cs="仿宋_GB2312"/>
          <w:sz w:val="32"/>
          <w:szCs w:val="32"/>
          <w:highlight w:val="none"/>
        </w:rPr>
        <w:t>8.社会保障和就业支出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行政事业单位养老支出</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机关事业单位职业年金缴费支出</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2022</w:t>
      </w:r>
      <w:r>
        <w:rPr>
          <w:rFonts w:hint="eastAsia" w:ascii="仿宋_GB2312" w:eastAsia="仿宋_GB2312"/>
          <w:sz w:val="32"/>
          <w:szCs w:val="32"/>
          <w:highlight w:val="none"/>
        </w:rPr>
        <w:t>年预算数为</w:t>
      </w:r>
      <w:r>
        <w:rPr>
          <w:rFonts w:ascii="仿宋_GB2312" w:eastAsia="仿宋_GB2312" w:cs="仿宋_GB2312"/>
          <w:sz w:val="32"/>
          <w:szCs w:val="32"/>
          <w:highlight w:val="none"/>
        </w:rPr>
        <w:t>14.92</w:t>
      </w:r>
      <w:r>
        <w:rPr>
          <w:rFonts w:hint="eastAsia" w:ascii="仿宋_GB2312" w:eastAsia="仿宋_GB2312"/>
          <w:sz w:val="32"/>
          <w:szCs w:val="32"/>
          <w:highlight w:val="none"/>
        </w:rPr>
        <w:t>万元，比上年预算数</w:t>
      </w:r>
      <w:r>
        <w:rPr>
          <w:rFonts w:ascii="仿宋_GB2312" w:eastAsia="仿宋_GB2312" w:cs="仿宋_GB2312"/>
          <w:sz w:val="32"/>
          <w:szCs w:val="32"/>
          <w:highlight w:val="none"/>
        </w:rPr>
        <w:t>减少11.19</w:t>
      </w:r>
      <w:r>
        <w:rPr>
          <w:rFonts w:hint="eastAsia" w:ascii="仿宋_GB2312" w:eastAsia="仿宋_GB2312"/>
          <w:sz w:val="32"/>
          <w:szCs w:val="32"/>
          <w:highlight w:val="none"/>
        </w:rPr>
        <w:t>万元，主要是</w:t>
      </w:r>
      <w:r>
        <w:rPr>
          <w:rFonts w:ascii="仿宋_GB2312" w:eastAsia="仿宋_GB2312"/>
          <w:sz w:val="32"/>
          <w:szCs w:val="32"/>
          <w:highlight w:val="none"/>
        </w:rPr>
        <w:t>退休人数减少。</w:t>
      </w:r>
    </w:p>
    <w:p>
      <w:pPr>
        <w:ind w:firstLine="640" w:firstLineChars="200"/>
        <w:rPr>
          <w:rFonts w:ascii="仿宋_GB2312" w:eastAsia="仿宋_GB2312"/>
          <w:sz w:val="32"/>
          <w:szCs w:val="32"/>
          <w:highlight w:val="none"/>
        </w:rPr>
      </w:pPr>
      <w:r>
        <w:rPr>
          <w:rFonts w:ascii="仿宋_GB2312" w:eastAsia="仿宋_GB2312" w:cs="仿宋_GB2312"/>
          <w:sz w:val="32"/>
          <w:szCs w:val="32"/>
          <w:highlight w:val="none"/>
        </w:rPr>
        <w:t>9.卫生健康支出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行政事业单位医疗</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事业单位医疗</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2022</w:t>
      </w:r>
      <w:r>
        <w:rPr>
          <w:rFonts w:hint="eastAsia" w:ascii="仿宋_GB2312" w:eastAsia="仿宋_GB2312"/>
          <w:sz w:val="32"/>
          <w:szCs w:val="32"/>
          <w:highlight w:val="none"/>
        </w:rPr>
        <w:t>年预算数为</w:t>
      </w:r>
      <w:r>
        <w:rPr>
          <w:rFonts w:ascii="仿宋_GB2312" w:eastAsia="仿宋_GB2312" w:cs="仿宋_GB2312"/>
          <w:sz w:val="32"/>
          <w:szCs w:val="32"/>
          <w:highlight w:val="none"/>
        </w:rPr>
        <w:t>197.67</w:t>
      </w:r>
      <w:r>
        <w:rPr>
          <w:rFonts w:hint="eastAsia" w:ascii="仿宋_GB2312" w:eastAsia="仿宋_GB2312"/>
          <w:sz w:val="32"/>
          <w:szCs w:val="32"/>
          <w:highlight w:val="none"/>
        </w:rPr>
        <w:t>万元，比上年预算数</w:t>
      </w:r>
      <w:r>
        <w:rPr>
          <w:rFonts w:ascii="仿宋_GB2312" w:eastAsia="仿宋_GB2312" w:cs="仿宋_GB2312"/>
          <w:sz w:val="32"/>
          <w:szCs w:val="32"/>
          <w:highlight w:val="none"/>
        </w:rPr>
        <w:t>减少1.38</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单位</w:t>
      </w:r>
      <w:r>
        <w:rPr>
          <w:rFonts w:ascii="仿宋_GB2312" w:eastAsia="仿宋_GB2312"/>
          <w:sz w:val="32"/>
          <w:szCs w:val="32"/>
          <w:highlight w:val="none"/>
        </w:rPr>
        <w:t>人数减少。</w:t>
      </w:r>
    </w:p>
    <w:p>
      <w:pPr>
        <w:ind w:firstLine="640" w:firstLineChars="200"/>
        <w:rPr>
          <w:rFonts w:ascii="仿宋_GB2312" w:eastAsia="仿宋_GB2312"/>
          <w:sz w:val="32"/>
          <w:szCs w:val="32"/>
          <w:highlight w:val="none"/>
        </w:rPr>
      </w:pPr>
      <w:r>
        <w:rPr>
          <w:rFonts w:ascii="仿宋_GB2312" w:eastAsia="仿宋_GB2312" w:cs="仿宋_GB2312"/>
          <w:sz w:val="32"/>
          <w:szCs w:val="32"/>
          <w:highlight w:val="none"/>
        </w:rPr>
        <w:t>10.住房保障支出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住房改革支出</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住房公积金</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2022</w:t>
      </w:r>
      <w:r>
        <w:rPr>
          <w:rFonts w:hint="eastAsia" w:ascii="仿宋_GB2312" w:eastAsia="仿宋_GB2312"/>
          <w:sz w:val="32"/>
          <w:szCs w:val="32"/>
          <w:highlight w:val="none"/>
        </w:rPr>
        <w:t>年预算数为</w:t>
      </w:r>
      <w:r>
        <w:rPr>
          <w:rFonts w:ascii="仿宋_GB2312" w:eastAsia="仿宋_GB2312" w:cs="仿宋_GB2312"/>
          <w:sz w:val="32"/>
          <w:szCs w:val="32"/>
          <w:highlight w:val="none"/>
        </w:rPr>
        <w:t>288.71</w:t>
      </w:r>
      <w:r>
        <w:rPr>
          <w:rFonts w:hint="eastAsia" w:ascii="仿宋_GB2312" w:eastAsia="仿宋_GB2312"/>
          <w:sz w:val="32"/>
          <w:szCs w:val="32"/>
          <w:highlight w:val="none"/>
        </w:rPr>
        <w:t>万元，比上年预算数</w:t>
      </w:r>
      <w:r>
        <w:rPr>
          <w:rFonts w:ascii="仿宋_GB2312" w:eastAsia="仿宋_GB2312" w:cs="仿宋_GB2312"/>
          <w:sz w:val="32"/>
          <w:szCs w:val="32"/>
          <w:highlight w:val="none"/>
        </w:rPr>
        <w:t>减少0.22</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单位</w:t>
      </w:r>
      <w:r>
        <w:rPr>
          <w:rFonts w:ascii="仿宋_GB2312" w:eastAsia="仿宋_GB2312"/>
          <w:sz w:val="32"/>
          <w:szCs w:val="32"/>
          <w:highlight w:val="none"/>
        </w:rPr>
        <w:t>人数减少。</w:t>
      </w:r>
    </w:p>
    <w:p>
      <w:pPr>
        <w:ind w:firstLine="640"/>
        <w:rPr>
          <w:rFonts w:ascii="黑体" w:eastAsia="黑体"/>
          <w:sz w:val="32"/>
          <w:szCs w:val="32"/>
          <w:highlight w:val="none"/>
        </w:rPr>
      </w:pPr>
      <w:r>
        <w:rPr>
          <w:rFonts w:hint="eastAsia" w:ascii="黑体" w:eastAsia="黑体"/>
          <w:sz w:val="32"/>
          <w:szCs w:val="32"/>
          <w:highlight w:val="none"/>
        </w:rPr>
        <w:t>三、关于海南体育职业技术学院2022年一般公共预算基本支出情况说明</w:t>
      </w:r>
    </w:p>
    <w:p>
      <w:pPr>
        <w:ind w:firstLine="640" w:firstLineChars="200"/>
        <w:rPr>
          <w:rFonts w:ascii="仿宋_GB2312" w:eastAsia="仿宋_GB2312"/>
          <w:sz w:val="32"/>
          <w:szCs w:val="32"/>
          <w:highlight w:val="none"/>
        </w:rPr>
      </w:pPr>
      <w:r>
        <w:rPr>
          <w:rFonts w:ascii="仿宋_GB2312" w:eastAsia="仿宋_GB2312"/>
          <w:sz w:val="32"/>
          <w:szCs w:val="32"/>
          <w:highlight w:val="none"/>
        </w:rPr>
        <w:t>海南体育职业技术学院2022</w:t>
      </w:r>
      <w:r>
        <w:rPr>
          <w:rFonts w:hint="eastAsia" w:ascii="仿宋_GB2312" w:eastAsia="仿宋_GB2312"/>
          <w:sz w:val="32"/>
          <w:szCs w:val="32"/>
          <w:highlight w:val="none"/>
        </w:rPr>
        <w:t>年一般公共预算基本支出为</w:t>
      </w:r>
      <w:r>
        <w:rPr>
          <w:rFonts w:ascii="仿宋_GB2312" w:eastAsia="仿宋_GB2312" w:cs="仿宋_GB2312"/>
          <w:sz w:val="32"/>
          <w:szCs w:val="32"/>
          <w:highlight w:val="none"/>
        </w:rPr>
        <w:t>5</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398.63</w:t>
      </w:r>
      <w:r>
        <w:rPr>
          <w:rFonts w:hint="eastAsia" w:ascii="仿宋_GB2312" w:eastAsia="仿宋_GB2312"/>
          <w:sz w:val="32"/>
          <w:szCs w:val="32"/>
          <w:highlight w:val="none"/>
        </w:rPr>
        <w:t>万元，其中：</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人员经费</w:t>
      </w:r>
      <w:r>
        <w:rPr>
          <w:rFonts w:ascii="仿宋_GB2312" w:eastAsia="仿宋_GB2312" w:cs="仿宋_GB2312"/>
          <w:sz w:val="32"/>
          <w:szCs w:val="32"/>
          <w:highlight w:val="none"/>
        </w:rPr>
        <w:t>4</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187.82</w:t>
      </w:r>
      <w:r>
        <w:rPr>
          <w:rFonts w:hint="eastAsia" w:ascii="仿宋_GB2312" w:eastAsia="仿宋_GB2312"/>
          <w:sz w:val="32"/>
          <w:szCs w:val="32"/>
          <w:highlight w:val="none"/>
        </w:rPr>
        <w:t>万元，主要包括：基本工资、津贴补贴、</w:t>
      </w:r>
      <w:r>
        <w:rPr>
          <w:rFonts w:ascii="仿宋_GB2312" w:eastAsia="仿宋_GB2312"/>
          <w:sz w:val="32"/>
          <w:szCs w:val="32"/>
          <w:highlight w:val="none"/>
        </w:rPr>
        <w:t>绩效工资</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机关事业单位基本养老保险</w:t>
      </w:r>
      <w:r>
        <w:rPr>
          <w:rFonts w:hint="eastAsia" w:ascii="仿宋_GB2312" w:eastAsia="仿宋_GB2312"/>
          <w:sz w:val="32"/>
          <w:szCs w:val="32"/>
          <w:highlight w:val="none"/>
        </w:rPr>
        <w:t>缴费、</w:t>
      </w:r>
      <w:r>
        <w:rPr>
          <w:rFonts w:ascii="仿宋_GB2312" w:eastAsia="仿宋_GB2312"/>
          <w:sz w:val="32"/>
          <w:szCs w:val="32"/>
          <w:highlight w:val="none"/>
        </w:rPr>
        <w:t>职业年金</w:t>
      </w:r>
      <w:r>
        <w:rPr>
          <w:rFonts w:hint="eastAsia" w:ascii="仿宋_GB2312" w:eastAsia="仿宋_GB2312"/>
          <w:sz w:val="32"/>
          <w:szCs w:val="32"/>
          <w:highlight w:val="none"/>
          <w:lang w:eastAsia="zh-CN"/>
        </w:rPr>
        <w:t>缴费</w:t>
      </w:r>
      <w:r>
        <w:rPr>
          <w:rFonts w:ascii="仿宋_GB2312" w:eastAsia="仿宋_GB2312"/>
          <w:sz w:val="32"/>
          <w:szCs w:val="32"/>
          <w:highlight w:val="none"/>
        </w:rPr>
        <w:t>、</w:t>
      </w:r>
      <w:r>
        <w:rPr>
          <w:rFonts w:hint="eastAsia" w:ascii="仿宋_GB2312" w:eastAsia="仿宋_GB2312"/>
          <w:sz w:val="32"/>
          <w:szCs w:val="32"/>
          <w:highlight w:val="none"/>
          <w:lang w:eastAsia="zh-CN"/>
        </w:rPr>
        <w:t>职工基本医疗保险缴费、其他社会保障缴费、</w:t>
      </w:r>
      <w:r>
        <w:rPr>
          <w:rFonts w:ascii="仿宋_GB2312" w:eastAsia="仿宋_GB2312"/>
          <w:sz w:val="32"/>
          <w:szCs w:val="32"/>
          <w:highlight w:val="none"/>
        </w:rPr>
        <w:t>住房公积金、医疗费、</w:t>
      </w:r>
      <w:r>
        <w:rPr>
          <w:rFonts w:hint="eastAsia" w:ascii="仿宋_GB2312" w:eastAsia="仿宋_GB2312"/>
          <w:sz w:val="32"/>
          <w:szCs w:val="32"/>
          <w:highlight w:val="none"/>
          <w:lang w:eastAsia="zh-CN"/>
        </w:rPr>
        <w:t>邮电费、</w:t>
      </w:r>
      <w:r>
        <w:rPr>
          <w:rFonts w:ascii="仿宋_GB2312" w:eastAsia="仿宋_GB2312"/>
          <w:sz w:val="32"/>
          <w:szCs w:val="32"/>
          <w:highlight w:val="none"/>
          <w:lang w:eastAsia="zh-CN"/>
        </w:rPr>
        <w:t>退职（役）费、</w:t>
      </w:r>
      <w:r>
        <w:rPr>
          <w:rFonts w:ascii="仿宋_GB2312" w:eastAsia="仿宋_GB2312"/>
          <w:sz w:val="32"/>
          <w:szCs w:val="32"/>
          <w:highlight w:val="none"/>
        </w:rPr>
        <w:t>奖励金</w:t>
      </w:r>
      <w:r>
        <w:rPr>
          <w:rFonts w:hint="eastAsia" w:ascii="仿宋_GB2312" w:eastAsia="仿宋_GB2312"/>
          <w:sz w:val="32"/>
          <w:szCs w:val="32"/>
          <w:highlight w:val="none"/>
        </w:rPr>
        <w:t>;</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公用经费</w:t>
      </w:r>
      <w:r>
        <w:rPr>
          <w:rFonts w:ascii="仿宋_GB2312" w:eastAsia="仿宋_GB2312" w:cs="仿宋_GB2312"/>
          <w:sz w:val="32"/>
          <w:szCs w:val="32"/>
          <w:highlight w:val="none"/>
        </w:rPr>
        <w:t>1</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210.82</w:t>
      </w:r>
      <w:r>
        <w:rPr>
          <w:rFonts w:hint="eastAsia" w:ascii="仿宋_GB2312" w:eastAsia="仿宋_GB2312"/>
          <w:sz w:val="32"/>
          <w:szCs w:val="32"/>
          <w:highlight w:val="none"/>
        </w:rPr>
        <w:t>万元，主要包括：</w:t>
      </w:r>
      <w:r>
        <w:rPr>
          <w:rFonts w:hint="eastAsia" w:ascii="仿宋_GB2312" w:eastAsia="仿宋_GB2312"/>
          <w:sz w:val="32"/>
          <w:szCs w:val="32"/>
          <w:highlight w:val="none"/>
          <w:lang w:eastAsia="zh-CN"/>
        </w:rPr>
        <w:t>其他工资福利支出、</w:t>
      </w:r>
      <w:r>
        <w:rPr>
          <w:rFonts w:hint="eastAsia" w:ascii="仿宋_GB2312" w:eastAsia="仿宋_GB2312"/>
          <w:sz w:val="32"/>
          <w:szCs w:val="32"/>
          <w:highlight w:val="none"/>
        </w:rPr>
        <w:t>办公费、</w:t>
      </w:r>
      <w:r>
        <w:rPr>
          <w:rFonts w:hint="eastAsia" w:ascii="仿宋_GB2312" w:eastAsia="仿宋_GB2312"/>
          <w:sz w:val="32"/>
          <w:szCs w:val="32"/>
          <w:highlight w:val="none"/>
          <w:lang w:eastAsia="zh-CN"/>
        </w:rPr>
        <w:t>印刷费、</w:t>
      </w:r>
      <w:r>
        <w:rPr>
          <w:rFonts w:hint="eastAsia" w:ascii="仿宋_GB2312" w:eastAsia="仿宋_GB2312"/>
          <w:sz w:val="32"/>
          <w:szCs w:val="32"/>
          <w:highlight w:val="none"/>
        </w:rPr>
        <w:t>手续费、水费、电费、</w:t>
      </w:r>
      <w:r>
        <w:rPr>
          <w:rFonts w:hint="eastAsia" w:ascii="仿宋_GB2312" w:eastAsia="仿宋_GB2312"/>
          <w:sz w:val="32"/>
          <w:szCs w:val="32"/>
          <w:highlight w:val="none"/>
          <w:lang w:eastAsia="zh-CN"/>
        </w:rPr>
        <w:t>邮电费、</w:t>
      </w:r>
      <w:r>
        <w:rPr>
          <w:rFonts w:ascii="仿宋_GB2312" w:eastAsia="仿宋_GB2312"/>
          <w:sz w:val="32"/>
          <w:szCs w:val="32"/>
          <w:highlight w:val="none"/>
        </w:rPr>
        <w:t>物业管理费、</w:t>
      </w:r>
      <w:r>
        <w:rPr>
          <w:rFonts w:hint="eastAsia" w:ascii="仿宋_GB2312" w:eastAsia="仿宋_GB2312"/>
          <w:sz w:val="32"/>
          <w:szCs w:val="32"/>
          <w:highlight w:val="none"/>
          <w:lang w:eastAsia="zh-CN"/>
        </w:rPr>
        <w:t>差旅费、</w:t>
      </w:r>
      <w:r>
        <w:rPr>
          <w:rFonts w:ascii="仿宋_GB2312" w:eastAsia="仿宋_GB2312"/>
          <w:sz w:val="32"/>
          <w:szCs w:val="32"/>
          <w:highlight w:val="none"/>
          <w:lang w:eastAsia="zh-CN"/>
        </w:rPr>
        <w:t>因公出国（境）费用、</w:t>
      </w:r>
      <w:r>
        <w:rPr>
          <w:rFonts w:hint="eastAsia" w:ascii="仿宋_GB2312" w:eastAsia="仿宋_GB2312"/>
          <w:sz w:val="32"/>
          <w:szCs w:val="32"/>
          <w:highlight w:val="none"/>
          <w:lang w:eastAsia="zh-CN"/>
        </w:rPr>
        <w:t>维修（护）费、租赁费、培训费、专用材料费、劳务费、委托业务费、工会经费、</w:t>
      </w:r>
      <w:r>
        <w:rPr>
          <w:rFonts w:ascii="仿宋_GB2312" w:eastAsia="仿宋_GB2312"/>
          <w:sz w:val="32"/>
          <w:szCs w:val="32"/>
          <w:highlight w:val="none"/>
        </w:rPr>
        <w:t>公务用车运维费</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其他交通费用、</w:t>
      </w:r>
      <w:r>
        <w:rPr>
          <w:rFonts w:hint="eastAsia" w:ascii="仿宋_GB2312" w:eastAsia="仿宋_GB2312"/>
          <w:sz w:val="32"/>
          <w:szCs w:val="32"/>
          <w:highlight w:val="none"/>
          <w:lang w:eastAsia="zh-CN"/>
        </w:rPr>
        <w:t>其他商品和服务支出、</w:t>
      </w:r>
      <w:r>
        <w:rPr>
          <w:rFonts w:ascii="仿宋_GB2312" w:eastAsia="仿宋_GB2312"/>
          <w:sz w:val="32"/>
          <w:szCs w:val="32"/>
          <w:highlight w:val="none"/>
          <w:lang w:eastAsia="zh-CN"/>
        </w:rPr>
        <w:t>生活补助、</w:t>
      </w:r>
      <w:r>
        <w:rPr>
          <w:rFonts w:hint="eastAsia" w:ascii="仿宋_GB2312" w:eastAsia="仿宋_GB2312"/>
          <w:sz w:val="32"/>
          <w:szCs w:val="32"/>
          <w:highlight w:val="none"/>
          <w:lang w:eastAsia="zh-CN"/>
        </w:rPr>
        <w:t>办公设备购置</w:t>
      </w:r>
      <w:r>
        <w:rPr>
          <w:rFonts w:hint="eastAsia" w:ascii="仿宋_GB2312" w:eastAsia="仿宋_GB2312"/>
          <w:sz w:val="32"/>
          <w:szCs w:val="32"/>
          <w:highlight w:val="none"/>
        </w:rPr>
        <w:t>。</w:t>
      </w:r>
    </w:p>
    <w:p>
      <w:pPr>
        <w:ind w:firstLine="640" w:firstLineChars="200"/>
        <w:rPr>
          <w:rFonts w:ascii="黑体" w:eastAsia="黑体" w:cs="Times New Roman"/>
          <w:sz w:val="32"/>
          <w:highlight w:val="none"/>
          <w:shd w:val="clear" w:color="auto" w:fill="FFFFFF"/>
        </w:rPr>
      </w:pPr>
      <w:r>
        <w:rPr>
          <w:rFonts w:hint="eastAsia" w:ascii="黑体" w:eastAsia="黑体" w:cs="Times New Roman"/>
          <w:sz w:val="32"/>
          <w:highlight w:val="none"/>
          <w:shd w:val="clear" w:color="auto" w:fill="FFFFFF"/>
        </w:rPr>
        <w:t>四、</w:t>
      </w:r>
      <w:r>
        <w:rPr>
          <w:rFonts w:hint="eastAsia" w:ascii="黑体" w:eastAsia="黑体"/>
          <w:sz w:val="32"/>
          <w:szCs w:val="32"/>
          <w:highlight w:val="none"/>
        </w:rPr>
        <w:t>海南体育职业技术学院2022</w:t>
      </w:r>
      <w:r>
        <w:rPr>
          <w:rFonts w:ascii="黑体" w:eastAsia="黑体" w:cs="Times New Roman"/>
          <w:sz w:val="32"/>
          <w:highlight w:val="none"/>
          <w:shd w:val="clear" w:color="auto" w:fill="FFFFFF"/>
        </w:rPr>
        <w:t>年“三公”经费预算情况</w:t>
      </w:r>
      <w:r>
        <w:rPr>
          <w:rFonts w:hint="eastAsia" w:ascii="黑体" w:eastAsia="黑体" w:cs="Times New Roman"/>
          <w:sz w:val="32"/>
          <w:highlight w:val="none"/>
          <w:shd w:val="clear" w:color="auto" w:fill="FFFFFF"/>
        </w:rPr>
        <w:t>说明</w:t>
      </w:r>
    </w:p>
    <w:p>
      <w:pPr>
        <w:ind w:firstLine="640" w:firstLineChars="200"/>
        <w:rPr>
          <w:rFonts w:ascii="仿宋_GB2312" w:eastAsia="仿宋_GB2312" w:cs="Times New Roman"/>
          <w:sz w:val="32"/>
          <w:szCs w:val="32"/>
          <w:highlight w:val="none"/>
        </w:rPr>
      </w:pPr>
      <w:r>
        <w:rPr>
          <w:rFonts w:ascii="仿宋_GB2312" w:eastAsia="仿宋_GB2312"/>
          <w:sz w:val="32"/>
          <w:szCs w:val="32"/>
          <w:highlight w:val="none"/>
        </w:rPr>
        <w:t>（一）海南体育职业技术学院2022</w:t>
      </w:r>
      <w:r>
        <w:rPr>
          <w:rFonts w:hint="eastAsia" w:ascii="仿宋_GB2312" w:eastAsia="仿宋_GB2312"/>
          <w:sz w:val="32"/>
          <w:szCs w:val="32"/>
          <w:highlight w:val="none"/>
        </w:rPr>
        <w:t>年一般公共预算“三公”经费预算数为</w:t>
      </w:r>
      <w:r>
        <w:rPr>
          <w:rFonts w:ascii="仿宋_GB2312" w:eastAsia="仿宋_GB2312" w:cs="仿宋_GB2312"/>
          <w:sz w:val="32"/>
          <w:szCs w:val="32"/>
          <w:highlight w:val="none"/>
        </w:rPr>
        <w:t>58.34</w:t>
      </w:r>
      <w:r>
        <w:rPr>
          <w:rFonts w:hint="eastAsia" w:ascii="仿宋_GB2312" w:eastAsia="仿宋_GB2312"/>
          <w:sz w:val="32"/>
          <w:szCs w:val="32"/>
          <w:highlight w:val="none"/>
        </w:rPr>
        <w:t>万元，其中：</w:t>
      </w:r>
    </w:p>
    <w:p>
      <w:pPr>
        <w:ind w:firstLine="630"/>
        <w:rPr>
          <w:rFonts w:ascii="Times New Roman" w:hAnsi="Times New Roman" w:eastAsia="仿宋_GB2312" w:cs="Times New Roman"/>
          <w:sz w:val="32"/>
          <w:highlight w:val="none"/>
          <w:shd w:val="clear" w:color="auto" w:fill="FFFFFF"/>
        </w:rPr>
      </w:pPr>
      <w:r>
        <w:rPr>
          <w:rFonts w:ascii="Times New Roman" w:hAnsi="Times New Roman" w:eastAsia="仿宋_GB2312" w:cs="Times New Roman"/>
          <w:sz w:val="32"/>
          <w:highlight w:val="none"/>
          <w:shd w:val="clear" w:color="auto" w:fill="FFFFFF"/>
        </w:rPr>
        <w:t>因公出国（境）经费</w:t>
      </w:r>
      <w:r>
        <w:rPr>
          <w:rFonts w:ascii="仿宋_GB2312" w:eastAsia="仿宋_GB2312" w:cs="仿宋_GB2312"/>
          <w:sz w:val="32"/>
          <w:szCs w:val="32"/>
          <w:highlight w:val="none"/>
        </w:rPr>
        <w:t>40</w:t>
      </w:r>
      <w:r>
        <w:rPr>
          <w:rFonts w:hint="eastAsia" w:ascii="仿宋_GB2312" w:eastAsia="仿宋_GB2312"/>
          <w:sz w:val="32"/>
          <w:szCs w:val="32"/>
          <w:highlight w:val="none"/>
        </w:rPr>
        <w:t>万元</w:t>
      </w:r>
      <w:r>
        <w:rPr>
          <w:rFonts w:ascii="Times New Roman" w:hAnsi="Times New Roman" w:eastAsia="仿宋_GB2312" w:cs="Times New Roman"/>
          <w:sz w:val="32"/>
          <w:highlight w:val="none"/>
          <w:shd w:val="clear" w:color="auto" w:fill="FFFFFF"/>
        </w:rPr>
        <w:t>，较</w:t>
      </w:r>
      <w:r>
        <w:rPr>
          <w:rFonts w:hint="eastAsia" w:ascii="Times New Roman" w:hAnsi="Times New Roman" w:eastAsia="仿宋_GB2312" w:cs="Times New Roman"/>
          <w:sz w:val="32"/>
          <w:highlight w:val="none"/>
          <w:shd w:val="clear" w:color="auto" w:fill="FFFFFF"/>
        </w:rPr>
        <w:t>上</w:t>
      </w:r>
      <w:r>
        <w:rPr>
          <w:rFonts w:ascii="Times New Roman" w:hAnsi="Times New Roman" w:eastAsia="仿宋_GB2312" w:cs="Times New Roman"/>
          <w:sz w:val="32"/>
          <w:highlight w:val="none"/>
          <w:shd w:val="clear" w:color="auto" w:fill="FFFFFF"/>
        </w:rPr>
        <w:t>年预算下降</w:t>
      </w:r>
      <w:r>
        <w:rPr>
          <w:rFonts w:ascii="仿宋_GB2312" w:eastAsia="仿宋_GB2312" w:cs="仿宋_GB2312"/>
          <w:sz w:val="32"/>
          <w:szCs w:val="32"/>
          <w:highlight w:val="none"/>
        </w:rPr>
        <w:t>77.4</w:t>
      </w:r>
      <w:r>
        <w:rPr>
          <w:rFonts w:hint="eastAsia" w:ascii="仿宋_GB2312" w:eastAsia="仿宋_GB2312" w:cs="仿宋_GB2312"/>
          <w:sz w:val="32"/>
          <w:szCs w:val="32"/>
          <w:highlight w:val="none"/>
          <w:lang w:val="en-US" w:eastAsia="zh-CN"/>
        </w:rPr>
        <w:t>0</w:t>
      </w:r>
      <w:r>
        <w:rPr>
          <w:rFonts w:ascii="Times New Roman" w:hAnsi="Times New Roman" w:eastAsia="仿宋_GB2312" w:cs="Times New Roman"/>
          <w:sz w:val="32"/>
          <w:highlight w:val="none"/>
          <w:shd w:val="clear" w:color="auto" w:fill="FFFFFF"/>
        </w:rPr>
        <w:t>%。</w:t>
      </w:r>
      <w:r>
        <w:rPr>
          <w:rFonts w:ascii="Times New Roman" w:hAnsi="Times New Roman" w:eastAsia="仿宋_GB2312" w:cs="Times New Roman"/>
          <w:sz w:val="32"/>
          <w:highlight w:val="none"/>
        </w:rPr>
        <w:t>下降的</w:t>
      </w:r>
      <w:r>
        <w:rPr>
          <w:rFonts w:ascii="Times New Roman" w:hAnsi="Times New Roman" w:eastAsia="仿宋_GB2312" w:cs="Times New Roman"/>
          <w:sz w:val="32"/>
          <w:highlight w:val="none"/>
          <w:shd w:val="clear" w:color="auto" w:fill="FFFFFF"/>
        </w:rPr>
        <w:t>主要原因</w:t>
      </w:r>
      <w:r>
        <w:rPr>
          <w:rFonts w:hint="eastAsia" w:ascii="Times New Roman" w:hAnsi="Times New Roman" w:eastAsia="仿宋_GB2312" w:cs="Times New Roman"/>
          <w:sz w:val="32"/>
          <w:highlight w:val="none"/>
          <w:shd w:val="clear" w:color="auto" w:fill="FFFFFF"/>
          <w:lang w:val="en-US" w:eastAsia="zh-CN"/>
        </w:rPr>
        <w:t>是受</w:t>
      </w:r>
      <w:r>
        <w:rPr>
          <w:rFonts w:hint="eastAsia" w:ascii="仿宋_GB2312" w:eastAsia="仿宋_GB2312" w:cs="Times New Roman"/>
          <w:sz w:val="32"/>
          <w:szCs w:val="32"/>
          <w:highlight w:val="none"/>
          <w:shd w:val="clear" w:color="auto" w:fill="FFFFFF"/>
          <w:lang w:val="en-US" w:eastAsia="zh-CN"/>
        </w:rPr>
        <w:t>新冠肺炎</w:t>
      </w:r>
      <w:r>
        <w:rPr>
          <w:rFonts w:hint="eastAsia" w:ascii="仿宋_GB2312" w:eastAsia="仿宋_GB2312" w:cs="Times New Roman"/>
          <w:sz w:val="32"/>
          <w:szCs w:val="32"/>
          <w:highlight w:val="none"/>
          <w:shd w:val="clear" w:color="auto" w:fill="FFFFFF"/>
        </w:rPr>
        <w:t>疫情</w:t>
      </w:r>
      <w:r>
        <w:rPr>
          <w:rFonts w:hint="eastAsia" w:ascii="仿宋_GB2312" w:eastAsia="仿宋_GB2312" w:cs="Times New Roman"/>
          <w:sz w:val="32"/>
          <w:szCs w:val="32"/>
          <w:highlight w:val="none"/>
          <w:shd w:val="clear" w:color="auto" w:fill="FFFFFF"/>
          <w:lang w:val="en-US" w:eastAsia="zh-CN"/>
        </w:rPr>
        <w:t>影响以及根据省财政厅关于压减一般性支出预算的要求，相应</w:t>
      </w:r>
      <w:r>
        <w:rPr>
          <w:rFonts w:hint="eastAsia" w:ascii="仿宋_GB2312" w:eastAsia="仿宋_GB2312" w:cs="Times New Roman"/>
          <w:sz w:val="32"/>
          <w:szCs w:val="32"/>
          <w:highlight w:val="none"/>
          <w:shd w:val="clear" w:color="auto" w:fill="FFFFFF"/>
        </w:rPr>
        <w:t>减少</w:t>
      </w:r>
      <w:r>
        <w:rPr>
          <w:rFonts w:hint="eastAsia" w:ascii="仿宋_GB2312" w:eastAsia="仿宋_GB2312" w:cs="Times New Roman"/>
          <w:sz w:val="32"/>
          <w:szCs w:val="32"/>
          <w:highlight w:val="none"/>
          <w:shd w:val="clear" w:color="auto" w:fill="FFFFFF"/>
          <w:lang w:val="en-US" w:eastAsia="zh-CN"/>
        </w:rPr>
        <w:t>了运动队</w:t>
      </w:r>
      <w:r>
        <w:rPr>
          <w:rFonts w:hint="eastAsia" w:ascii="仿宋_GB2312" w:eastAsia="仿宋_GB2312" w:cs="Times New Roman"/>
          <w:sz w:val="32"/>
          <w:szCs w:val="32"/>
          <w:highlight w:val="none"/>
          <w:shd w:val="clear" w:color="auto" w:fill="FFFFFF"/>
        </w:rPr>
        <w:t>外训</w:t>
      </w:r>
      <w:r>
        <w:rPr>
          <w:rFonts w:hint="eastAsia" w:ascii="仿宋_GB2312" w:eastAsia="仿宋_GB2312" w:cs="Times New Roman"/>
          <w:sz w:val="32"/>
          <w:szCs w:val="32"/>
          <w:highlight w:val="none"/>
          <w:shd w:val="clear" w:color="auto" w:fill="FFFFFF"/>
          <w:lang w:val="en-US" w:eastAsia="zh-CN"/>
        </w:rPr>
        <w:t>任务</w:t>
      </w:r>
      <w:r>
        <w:rPr>
          <w:rFonts w:hint="eastAsia" w:ascii="Times New Roman" w:hAnsi="Times New Roman" w:eastAsia="仿宋_GB2312" w:cs="Times New Roman"/>
          <w:sz w:val="32"/>
          <w:highlight w:val="none"/>
          <w:shd w:val="clear" w:color="auto" w:fill="FFFFFF"/>
        </w:rPr>
        <w:t>。</w:t>
      </w:r>
      <w:r>
        <w:rPr>
          <w:rFonts w:ascii="Times New Roman" w:hAnsi="Times New Roman" w:eastAsia="仿宋_GB2312" w:cs="Times New Roman"/>
          <w:sz w:val="32"/>
          <w:shd w:val="clear" w:color="auto" w:fill="FFFFFF"/>
        </w:rPr>
        <w:t>根据学院安排的</w:t>
      </w:r>
      <w:r>
        <w:rPr>
          <w:rFonts w:ascii="仿宋_GB2312" w:eastAsia="仿宋_GB2312" w:cs="仿宋_GB2312"/>
          <w:sz w:val="32"/>
          <w:szCs w:val="32"/>
        </w:rPr>
        <w:t>2022</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ascii="仿宋_GB2312" w:eastAsia="仿宋_GB2312" w:cs="仿宋_GB2312"/>
          <w:sz w:val="32"/>
          <w:szCs w:val="32"/>
        </w:rPr>
        <w:t>1</w:t>
      </w:r>
      <w:r>
        <w:rPr>
          <w:rFonts w:ascii="Times New Roman" w:hAnsi="Times New Roman" w:eastAsia="仿宋_GB2312" w:cs="Times New Roman"/>
          <w:sz w:val="32"/>
          <w:shd w:val="clear" w:color="auto" w:fill="FFFFFF"/>
        </w:rPr>
        <w:t>次，出国（境）</w:t>
      </w:r>
      <w:r>
        <w:rPr>
          <w:rFonts w:ascii="仿宋_GB2312" w:eastAsia="仿宋_GB2312" w:cs="仿宋_GB2312"/>
          <w:sz w:val="32"/>
          <w:szCs w:val="32"/>
        </w:rPr>
        <w:t>1</w:t>
      </w:r>
      <w:r>
        <w:rPr>
          <w:rFonts w:ascii="Times New Roman" w:hAnsi="Times New Roman" w:eastAsia="仿宋_GB2312" w:cs="Times New Roman"/>
          <w:sz w:val="32"/>
          <w:shd w:val="clear" w:color="auto" w:fill="FFFFFF"/>
        </w:rPr>
        <w:t>人。出国（境）团组主要为高尔夫球队团组：目的地为美国，人数为</w:t>
      </w:r>
      <w:r>
        <w:rPr>
          <w:rFonts w:ascii="仿宋_GB2312" w:eastAsia="仿宋_GB2312" w:cs="仿宋_GB2312"/>
          <w:sz w:val="32"/>
          <w:szCs w:val="32"/>
        </w:rPr>
        <w:t>1</w:t>
      </w:r>
      <w:r>
        <w:rPr>
          <w:rFonts w:ascii="Times New Roman" w:hAnsi="Times New Roman" w:eastAsia="仿宋_GB2312" w:cs="Times New Roman"/>
          <w:sz w:val="32"/>
          <w:shd w:val="clear" w:color="auto" w:fill="FFFFFF"/>
        </w:rPr>
        <w:t>人，天数为</w:t>
      </w:r>
      <w:r>
        <w:rPr>
          <w:rFonts w:ascii="仿宋_GB2312" w:eastAsia="仿宋_GB2312" w:cs="仿宋_GB2312"/>
          <w:sz w:val="32"/>
          <w:szCs w:val="32"/>
        </w:rPr>
        <w:t>98</w:t>
      </w:r>
      <w:r>
        <w:rPr>
          <w:rFonts w:ascii="Times New Roman" w:hAnsi="Times New Roman" w:eastAsia="仿宋_GB2312" w:cs="Times New Roman"/>
          <w:sz w:val="32"/>
          <w:shd w:val="clear" w:color="auto" w:fill="FFFFFF"/>
        </w:rPr>
        <w:t>天，主要任务为指导运动员训练、考察第十五届全运会队员，为组建第十五届全运会高尔夫队伍做准备</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highlight w:val="none"/>
          <w:shd w:val="clear" w:color="auto" w:fill="FFFFFF"/>
        </w:rPr>
        <w:t>公务用车购置及运行费</w:t>
      </w:r>
      <w:r>
        <w:rPr>
          <w:rFonts w:ascii="仿宋_GB2312" w:eastAsia="仿宋_GB2312" w:cs="仿宋_GB2312"/>
          <w:sz w:val="32"/>
          <w:szCs w:val="32"/>
          <w:highlight w:val="none"/>
        </w:rPr>
        <w:t>17.34</w:t>
      </w:r>
      <w:r>
        <w:rPr>
          <w:rFonts w:hint="eastAsia" w:ascii="仿宋_GB2312" w:eastAsia="仿宋_GB2312"/>
          <w:sz w:val="32"/>
          <w:szCs w:val="32"/>
          <w:highlight w:val="none"/>
        </w:rPr>
        <w:t>万元（其中，</w:t>
      </w:r>
      <w:r>
        <w:rPr>
          <w:rFonts w:ascii="Times New Roman" w:hAnsi="Times New Roman" w:eastAsia="仿宋_GB2312" w:cs="Times New Roman"/>
          <w:sz w:val="32"/>
          <w:highlight w:val="none"/>
          <w:shd w:val="clear" w:color="auto" w:fill="FFFFFF"/>
        </w:rPr>
        <w:t>公务用车购置</w:t>
      </w:r>
      <w:r>
        <w:rPr>
          <w:rFonts w:hint="eastAsia" w:ascii="Times New Roman" w:hAnsi="Times New Roman" w:eastAsia="仿宋_GB2312" w:cs="Times New Roman"/>
          <w:sz w:val="32"/>
          <w:highlight w:val="none"/>
          <w:shd w:val="clear" w:color="auto" w:fill="FFFFFF"/>
        </w:rPr>
        <w:t>费</w:t>
      </w:r>
      <w:r>
        <w:rPr>
          <w:rFonts w:ascii="仿宋_GB2312" w:eastAsia="仿宋_GB2312" w:cs="仿宋_GB2312"/>
          <w:sz w:val="32"/>
          <w:szCs w:val="32"/>
          <w:highlight w:val="none"/>
        </w:rPr>
        <w:t>0</w:t>
      </w:r>
      <w:r>
        <w:rPr>
          <w:rFonts w:hint="eastAsia" w:ascii="仿宋_GB2312" w:eastAsia="仿宋_GB2312"/>
          <w:sz w:val="32"/>
          <w:szCs w:val="32"/>
          <w:highlight w:val="none"/>
        </w:rPr>
        <w:t>万元</w:t>
      </w:r>
      <w:r>
        <w:rPr>
          <w:rFonts w:hint="eastAsia" w:ascii="Times New Roman" w:hAnsi="Times New Roman" w:eastAsia="仿宋_GB2312" w:cs="Times New Roman"/>
          <w:sz w:val="32"/>
          <w:highlight w:val="none"/>
          <w:shd w:val="clear" w:color="auto" w:fill="FFFFFF"/>
        </w:rPr>
        <w:t>，公务用车</w:t>
      </w:r>
      <w:r>
        <w:rPr>
          <w:rFonts w:ascii="Times New Roman" w:hAnsi="Times New Roman" w:eastAsia="仿宋_GB2312" w:cs="Times New Roman"/>
          <w:sz w:val="32"/>
          <w:highlight w:val="none"/>
          <w:shd w:val="clear" w:color="auto" w:fill="FFFFFF"/>
        </w:rPr>
        <w:t>运行费</w:t>
      </w:r>
      <w:r>
        <w:rPr>
          <w:rFonts w:ascii="仿宋_GB2312" w:eastAsia="仿宋_GB2312" w:cs="仿宋_GB2312"/>
          <w:sz w:val="32"/>
          <w:szCs w:val="32"/>
          <w:highlight w:val="none"/>
        </w:rPr>
        <w:t>17.34</w:t>
      </w:r>
      <w:r>
        <w:rPr>
          <w:rFonts w:hint="eastAsia" w:ascii="仿宋_GB2312" w:eastAsia="仿宋_GB2312"/>
          <w:sz w:val="32"/>
          <w:szCs w:val="32"/>
          <w:highlight w:val="none"/>
        </w:rPr>
        <w:t>万元）</w:t>
      </w:r>
      <w:r>
        <w:rPr>
          <w:rFonts w:ascii="Times New Roman" w:hAnsi="Times New Roman" w:eastAsia="仿宋_GB2312" w:cs="Times New Roman"/>
          <w:sz w:val="32"/>
          <w:highlight w:val="none"/>
          <w:shd w:val="clear" w:color="auto" w:fill="FFFFFF"/>
        </w:rPr>
        <w:t>，与</w:t>
      </w:r>
      <w:r>
        <w:rPr>
          <w:rFonts w:hint="eastAsia" w:ascii="Times New Roman" w:hAnsi="Times New Roman" w:eastAsia="仿宋_GB2312" w:cs="Times New Roman"/>
          <w:sz w:val="32"/>
          <w:highlight w:val="none"/>
          <w:shd w:val="clear" w:color="auto" w:fill="FFFFFF"/>
        </w:rPr>
        <w:t>上</w:t>
      </w:r>
      <w:r>
        <w:rPr>
          <w:rFonts w:ascii="Times New Roman" w:hAnsi="Times New Roman" w:eastAsia="仿宋_GB2312" w:cs="Times New Roman"/>
          <w:sz w:val="32"/>
          <w:highlight w:val="none"/>
          <w:shd w:val="clear" w:color="auto" w:fill="FFFFFF"/>
        </w:rPr>
        <w:t>年预算持平</w:t>
      </w:r>
      <w:r>
        <w:rPr>
          <w:rFonts w:hint="eastAsia" w:ascii="Times New Roman" w:hAnsi="Times New Roman" w:eastAsia="仿宋_GB2312" w:cs="Times New Roman"/>
          <w:sz w:val="32"/>
          <w:highlight w:val="none"/>
          <w:shd w:val="clear" w:color="auto" w:fill="FFFFFF"/>
        </w:rPr>
        <w:t>。公务车保有量</w:t>
      </w:r>
      <w:r>
        <w:rPr>
          <w:rFonts w:ascii="仿宋_GB2312" w:eastAsia="仿宋_GB2312" w:cs="仿宋_GB2312"/>
          <w:sz w:val="32"/>
          <w:szCs w:val="32"/>
          <w:highlight w:val="none"/>
        </w:rPr>
        <w:t>8</w:t>
      </w:r>
      <w:r>
        <w:rPr>
          <w:rFonts w:hint="eastAsia" w:ascii="仿宋_GB2312" w:eastAsia="仿宋_GB2312" w:cs="仿宋_GB2312"/>
          <w:sz w:val="32"/>
          <w:szCs w:val="32"/>
          <w:highlight w:val="none"/>
        </w:rPr>
        <w:t>辆，计划购置</w:t>
      </w:r>
      <w:r>
        <w:rPr>
          <w:rFonts w:ascii="仿宋_GB2312" w:eastAsia="仿宋_GB2312" w:cs="仿宋_GB2312"/>
          <w:sz w:val="32"/>
          <w:szCs w:val="32"/>
          <w:highlight w:val="none"/>
        </w:rPr>
        <w:t>0</w:t>
      </w:r>
      <w:r>
        <w:rPr>
          <w:rFonts w:hint="eastAsia" w:ascii="仿宋_GB2312" w:eastAsia="仿宋_GB2312" w:cs="仿宋_GB2312"/>
          <w:sz w:val="32"/>
          <w:szCs w:val="32"/>
          <w:highlight w:val="none"/>
        </w:rPr>
        <w:t>辆</w:t>
      </w:r>
      <w:r>
        <w:rPr>
          <w:rFonts w:hint="eastAsia" w:ascii="Times New Roman" w:hAnsi="Times New Roman" w:eastAsia="仿宋_GB2312" w:cs="Times New Roman"/>
          <w:sz w:val="32"/>
          <w:highlight w:val="none"/>
          <w:shd w:val="clear" w:color="auto" w:fill="FFFFFF"/>
        </w:rPr>
        <w:t>；</w:t>
      </w:r>
      <w:r>
        <w:rPr>
          <w:rFonts w:ascii="仿宋_GB2312" w:eastAsia="仿宋_GB2312" w:cs="Times New Roman"/>
          <w:sz w:val="32"/>
          <w:szCs w:val="32"/>
          <w:highlight w:val="none"/>
        </w:rPr>
        <w:t>公务接待费</w:t>
      </w:r>
      <w:r>
        <w:rPr>
          <w:rFonts w:ascii="仿宋_GB2312" w:eastAsia="仿宋_GB2312" w:cs="仿宋_GB2312"/>
          <w:sz w:val="32"/>
          <w:szCs w:val="32"/>
          <w:highlight w:val="none"/>
        </w:rPr>
        <w:t>1</w:t>
      </w:r>
      <w:r>
        <w:rPr>
          <w:rFonts w:ascii="Times New Roman" w:hAnsi="Times New Roman" w:eastAsia="仿宋_GB2312" w:cs="Times New Roman"/>
          <w:sz w:val="32"/>
          <w:highlight w:val="none"/>
          <w:shd w:val="clear" w:color="auto" w:fill="FFFFFF"/>
        </w:rPr>
        <w:t>万元，与</w:t>
      </w:r>
      <w:r>
        <w:rPr>
          <w:rFonts w:hint="eastAsia" w:ascii="Times New Roman" w:hAnsi="Times New Roman" w:eastAsia="仿宋_GB2312" w:cs="Times New Roman"/>
          <w:sz w:val="32"/>
          <w:highlight w:val="none"/>
          <w:shd w:val="clear" w:color="auto" w:fill="FFFFFF"/>
        </w:rPr>
        <w:t>上</w:t>
      </w:r>
      <w:r>
        <w:rPr>
          <w:rFonts w:ascii="Times New Roman" w:hAnsi="Times New Roman" w:eastAsia="仿宋_GB2312" w:cs="Times New Roman"/>
          <w:sz w:val="32"/>
          <w:highlight w:val="none"/>
          <w:shd w:val="clear" w:color="auto" w:fill="FFFFFF"/>
        </w:rPr>
        <w:t>年预算持平。</w:t>
      </w:r>
      <w:r>
        <w:rPr>
          <w:rFonts w:hint="eastAsia" w:ascii="Times New Roman" w:hAnsi="Times New Roman" w:eastAsia="仿宋_GB2312" w:cs="Times New Roman"/>
          <w:sz w:val="32"/>
          <w:highlight w:val="none"/>
          <w:shd w:val="clear" w:color="auto" w:fill="FFFFFF"/>
        </w:rPr>
        <w:t>计划接待</w:t>
      </w:r>
      <w:r>
        <w:rPr>
          <w:rFonts w:ascii="仿宋_GB2312" w:eastAsia="仿宋_GB2312" w:cs="仿宋_GB2312"/>
          <w:sz w:val="32"/>
          <w:szCs w:val="32"/>
          <w:highlight w:val="none"/>
        </w:rPr>
        <w:t>13</w:t>
      </w:r>
      <w:r>
        <w:rPr>
          <w:rFonts w:hint="eastAsia" w:ascii="仿宋_GB2312" w:eastAsia="仿宋_GB2312" w:cs="仿宋_GB2312"/>
          <w:sz w:val="32"/>
          <w:szCs w:val="32"/>
          <w:highlight w:val="none"/>
        </w:rPr>
        <w:t>批</w:t>
      </w:r>
      <w:r>
        <w:rPr>
          <w:rFonts w:ascii="仿宋_GB2312" w:eastAsia="仿宋_GB2312" w:cs="仿宋_GB2312"/>
          <w:sz w:val="32"/>
          <w:szCs w:val="32"/>
          <w:highlight w:val="none"/>
        </w:rPr>
        <w:t>100</w:t>
      </w:r>
      <w:r>
        <w:rPr>
          <w:rFonts w:hint="eastAsia" w:ascii="仿宋_GB2312" w:eastAsia="仿宋_GB2312" w:cs="仿宋_GB2312"/>
          <w:sz w:val="32"/>
          <w:szCs w:val="32"/>
          <w:highlight w:val="none"/>
        </w:rPr>
        <w:t>人</w:t>
      </w:r>
      <w:r>
        <w:rPr>
          <w:rFonts w:hint="eastAsia" w:ascii="Times New Roman" w:hAnsi="Times New Roman" w:eastAsia="仿宋_GB2312" w:cs="Times New Roman"/>
          <w:sz w:val="32"/>
          <w:highlight w:val="none"/>
          <w:shd w:val="clear" w:color="auto" w:fill="FFFFFF"/>
        </w:rPr>
        <w:t>。</w:t>
      </w:r>
    </w:p>
    <w:p>
      <w:pPr>
        <w:ind w:firstLine="630"/>
        <w:rPr>
          <w:rFonts w:ascii="Times New Roman" w:hAnsi="Times New Roman" w:eastAsia="仿宋_GB2312" w:cs="Times New Roman"/>
          <w:sz w:val="32"/>
          <w:highlight w:val="none"/>
          <w:shd w:val="clear" w:color="auto" w:fill="FFFFFF"/>
        </w:rPr>
      </w:pPr>
      <w:r>
        <w:rPr>
          <w:rFonts w:hint="eastAsia" w:ascii="仿宋_GB2312" w:eastAsia="仿宋_GB2312"/>
          <w:sz w:val="32"/>
          <w:szCs w:val="32"/>
          <w:highlight w:val="none"/>
        </w:rPr>
        <w:t>（二）</w:t>
      </w:r>
      <w:r>
        <w:rPr>
          <w:rFonts w:ascii="仿宋_GB2312" w:eastAsia="仿宋_GB2312"/>
          <w:sz w:val="32"/>
          <w:szCs w:val="32"/>
          <w:highlight w:val="none"/>
        </w:rPr>
        <w:t>海南体育职业技术学院</w:t>
      </w:r>
      <w:r>
        <w:rPr>
          <w:rFonts w:ascii="仿宋_GB2312" w:eastAsia="仿宋_GB2312" w:cs="仿宋_GB2312"/>
          <w:sz w:val="32"/>
          <w:szCs w:val="32"/>
          <w:highlight w:val="none"/>
        </w:rPr>
        <w:t>2022</w:t>
      </w:r>
      <w:r>
        <w:rPr>
          <w:rFonts w:hint="eastAsia" w:ascii="仿宋_GB2312" w:eastAsia="仿宋_GB2312"/>
          <w:sz w:val="32"/>
          <w:szCs w:val="32"/>
          <w:highlight w:val="none"/>
        </w:rPr>
        <w:t>年政府性基金预算“三公”经费预算数为</w:t>
      </w:r>
      <w:r>
        <w:rPr>
          <w:rFonts w:ascii="仿宋_GB2312" w:eastAsia="仿宋_GB2312" w:cs="仿宋_GB2312"/>
          <w:sz w:val="32"/>
          <w:szCs w:val="32"/>
          <w:highlight w:val="none"/>
        </w:rPr>
        <w:t>0</w:t>
      </w:r>
      <w:r>
        <w:rPr>
          <w:rFonts w:hint="eastAsia" w:ascii="仿宋_GB2312" w:eastAsia="仿宋_GB2312"/>
          <w:sz w:val="32"/>
          <w:szCs w:val="32"/>
          <w:highlight w:val="none"/>
        </w:rPr>
        <w:t>万元</w:t>
      </w:r>
      <w:r>
        <w:rPr>
          <w:rFonts w:ascii="仿宋_GB2312" w:eastAsia="仿宋_GB2312"/>
          <w:sz w:val="32"/>
          <w:szCs w:val="32"/>
          <w:highlight w:val="none"/>
        </w:rPr>
        <w:t>。</w:t>
      </w:r>
    </w:p>
    <w:p>
      <w:pPr>
        <w:ind w:firstLine="640" w:firstLineChars="200"/>
        <w:rPr>
          <w:rFonts w:ascii="黑体" w:eastAsia="黑体" w:cs="Times New Roman"/>
          <w:sz w:val="32"/>
          <w:highlight w:val="none"/>
          <w:shd w:val="clear" w:color="auto" w:fill="FFFFFF"/>
        </w:rPr>
      </w:pPr>
      <w:r>
        <w:rPr>
          <w:rFonts w:hint="eastAsia" w:ascii="黑体" w:eastAsia="黑体" w:cs="Times New Roman"/>
          <w:sz w:val="32"/>
          <w:highlight w:val="none"/>
          <w:shd w:val="clear" w:color="auto" w:fill="FFFFFF"/>
        </w:rPr>
        <w:t>五、</w:t>
      </w:r>
      <w:r>
        <w:rPr>
          <w:rFonts w:hint="eastAsia" w:ascii="黑体" w:eastAsia="黑体"/>
          <w:sz w:val="32"/>
          <w:szCs w:val="32"/>
          <w:highlight w:val="none"/>
        </w:rPr>
        <w:t>海南体育职业技术学院</w:t>
      </w:r>
      <w:r>
        <w:rPr>
          <w:rFonts w:hint="eastAsia" w:ascii="仿宋_GB2312" w:eastAsia="仿宋_GB2312"/>
          <w:sz w:val="32"/>
          <w:szCs w:val="32"/>
          <w:highlight w:val="none"/>
          <w:lang w:val="en-US" w:eastAsia="zh-CN"/>
        </w:rPr>
        <w:t>2022</w:t>
      </w:r>
      <w:r>
        <w:rPr>
          <w:rFonts w:ascii="黑体" w:eastAsia="黑体" w:cs="Times New Roman"/>
          <w:sz w:val="32"/>
          <w:highlight w:val="none"/>
          <w:shd w:val="clear" w:color="auto" w:fill="FFFFFF"/>
        </w:rPr>
        <w:t>年</w:t>
      </w:r>
      <w:r>
        <w:rPr>
          <w:rFonts w:hint="eastAsia" w:ascii="黑体" w:eastAsia="黑体" w:cs="Times New Roman"/>
          <w:sz w:val="32"/>
          <w:highlight w:val="none"/>
          <w:shd w:val="clear" w:color="auto" w:fill="FFFFFF"/>
        </w:rPr>
        <w:t>政府性基金预算当年拨款情况说明</w:t>
      </w:r>
    </w:p>
    <w:p>
      <w:pPr>
        <w:ind w:firstLine="640"/>
        <w:jc w:val="left"/>
        <w:rPr>
          <w:rFonts w:ascii="楷体" w:eastAsia="楷体"/>
          <w:sz w:val="32"/>
          <w:szCs w:val="32"/>
          <w:highlight w:val="none"/>
        </w:rPr>
      </w:pPr>
      <w:r>
        <w:rPr>
          <w:rFonts w:hint="eastAsia" w:ascii="楷体" w:eastAsia="楷体"/>
          <w:sz w:val="32"/>
          <w:szCs w:val="32"/>
          <w:highlight w:val="none"/>
        </w:rPr>
        <w:t>（一）政府性基金预算当年规模变化情况</w:t>
      </w:r>
    </w:p>
    <w:p>
      <w:pPr>
        <w:ind w:firstLine="640" w:firstLineChars="200"/>
        <w:rPr>
          <w:rFonts w:hint="eastAsia" w:ascii="Times New Roman" w:hAnsi="Times New Roman" w:eastAsia="仿宋_GB2312" w:cs="Times New Roman"/>
          <w:sz w:val="32"/>
          <w:highlight w:val="none"/>
          <w:shd w:val="clear" w:color="auto" w:fill="FFFFFF"/>
          <w:lang w:eastAsia="zh-CN"/>
        </w:rPr>
      </w:pPr>
      <w:r>
        <w:rPr>
          <w:rFonts w:hint="eastAsia" w:ascii="Times New Roman" w:hAnsi="Times New Roman" w:eastAsia="仿宋_GB2312" w:cs="Times New Roman"/>
          <w:sz w:val="32"/>
          <w:highlight w:val="none"/>
          <w:shd w:val="clear" w:color="auto" w:fill="FFFFFF"/>
        </w:rPr>
        <w:t>海南体育职业技术学院</w:t>
      </w:r>
      <w:r>
        <w:rPr>
          <w:rFonts w:hint="eastAsia" w:ascii="Times New Roman" w:hAnsi="Times New Roman" w:eastAsia="仿宋_GB2312" w:cs="Times New Roman"/>
          <w:sz w:val="32"/>
          <w:highlight w:val="none"/>
          <w:shd w:val="clear" w:color="auto" w:fill="FFFFFF"/>
          <w:lang w:val="en-US" w:eastAsia="zh-CN"/>
        </w:rPr>
        <w:t>2022</w:t>
      </w:r>
      <w:r>
        <w:rPr>
          <w:rFonts w:hint="eastAsia" w:ascii="Times New Roman" w:hAnsi="Times New Roman" w:eastAsia="仿宋_GB2312" w:cs="Times New Roman"/>
          <w:sz w:val="32"/>
          <w:highlight w:val="none"/>
          <w:shd w:val="clear" w:color="auto" w:fill="FFFFFF"/>
        </w:rPr>
        <w:t>年政府性基金预算当年拨款</w:t>
      </w:r>
      <w:r>
        <w:rPr>
          <w:rFonts w:hint="eastAsia" w:ascii="Times New Roman" w:hAnsi="Times New Roman" w:eastAsia="仿宋_GB2312" w:cs="Times New Roman"/>
          <w:sz w:val="32"/>
          <w:highlight w:val="none"/>
          <w:shd w:val="clear" w:color="auto" w:fill="FFFFFF"/>
          <w:lang w:val="en-US" w:eastAsia="zh-CN"/>
        </w:rPr>
        <w:t>0</w:t>
      </w:r>
      <w:r>
        <w:rPr>
          <w:rFonts w:hint="eastAsia" w:ascii="Times New Roman" w:hAnsi="Times New Roman" w:eastAsia="仿宋_GB2312" w:cs="Times New Roman"/>
          <w:sz w:val="32"/>
          <w:highlight w:val="none"/>
          <w:shd w:val="clear" w:color="auto" w:fill="FFFFFF"/>
        </w:rPr>
        <w:t>万元，</w:t>
      </w:r>
      <w:r>
        <w:rPr>
          <w:rFonts w:hint="eastAsia" w:ascii="仿宋_GB2312" w:eastAsia="仿宋_GB2312"/>
          <w:sz w:val="32"/>
          <w:szCs w:val="32"/>
          <w:highlight w:val="none"/>
        </w:rPr>
        <w:t>比上年预算数</w:t>
      </w:r>
      <w:r>
        <w:rPr>
          <w:rFonts w:hint="eastAsia" w:ascii="仿宋_GB2312" w:eastAsia="仿宋_GB2312" w:cs="仿宋_GB2312"/>
          <w:sz w:val="32"/>
          <w:szCs w:val="32"/>
          <w:highlight w:val="none"/>
        </w:rPr>
        <w:t>减少</w:t>
      </w:r>
      <w:r>
        <w:rPr>
          <w:rFonts w:ascii="仿宋_GB2312" w:eastAsia="仿宋_GB2312" w:cs="仿宋_GB2312"/>
          <w:sz w:val="32"/>
          <w:szCs w:val="32"/>
          <w:highlight w:val="none"/>
        </w:rPr>
        <w:t>26.65</w:t>
      </w:r>
      <w:r>
        <w:rPr>
          <w:rFonts w:hint="eastAsia" w:ascii="仿宋_GB2312" w:eastAsia="仿宋_GB2312"/>
          <w:sz w:val="32"/>
          <w:szCs w:val="32"/>
          <w:highlight w:val="none"/>
        </w:rPr>
        <w:t>万元，主要是</w:t>
      </w:r>
      <w:r>
        <w:rPr>
          <w:rFonts w:ascii="Times New Roman" w:hAnsi="Times New Roman" w:eastAsia="仿宋_GB2312" w:cs="Times New Roman"/>
          <w:sz w:val="32"/>
          <w:highlight w:val="none"/>
          <w:shd w:val="clear" w:color="auto" w:fill="FFFFFF"/>
        </w:rPr>
        <w:t>项目</w:t>
      </w:r>
      <w:r>
        <w:rPr>
          <w:rFonts w:hint="eastAsia" w:ascii="Times New Roman" w:hAnsi="Times New Roman" w:eastAsia="仿宋_GB2312" w:cs="Times New Roman"/>
          <w:sz w:val="32"/>
          <w:highlight w:val="none"/>
          <w:shd w:val="clear" w:color="auto" w:fill="FFFFFF"/>
        </w:rPr>
        <w:t>预算</w:t>
      </w:r>
      <w:r>
        <w:rPr>
          <w:rFonts w:hint="eastAsia" w:ascii="Times New Roman" w:hAnsi="Times New Roman" w:eastAsia="仿宋_GB2312" w:cs="Times New Roman"/>
          <w:sz w:val="32"/>
          <w:highlight w:val="none"/>
          <w:shd w:val="clear" w:color="auto" w:fill="FFFFFF"/>
          <w:lang w:val="en-US" w:eastAsia="zh-CN"/>
        </w:rPr>
        <w:t>减少</w:t>
      </w:r>
      <w:r>
        <w:rPr>
          <w:rFonts w:hint="eastAsia" w:ascii="Times New Roman" w:hAnsi="Times New Roman" w:eastAsia="仿宋_GB2312" w:cs="Times New Roman"/>
          <w:sz w:val="32"/>
          <w:highlight w:val="none"/>
          <w:shd w:val="clear" w:color="auto" w:fill="FFFFFF"/>
          <w:lang w:eastAsia="zh-CN"/>
        </w:rPr>
        <w:t>。</w:t>
      </w:r>
    </w:p>
    <w:p>
      <w:pPr>
        <w:ind w:firstLine="640"/>
        <w:jc w:val="left"/>
        <w:rPr>
          <w:rFonts w:ascii="楷体" w:eastAsia="楷体"/>
          <w:sz w:val="32"/>
          <w:szCs w:val="32"/>
          <w:highlight w:val="none"/>
        </w:rPr>
      </w:pPr>
      <w:r>
        <w:rPr>
          <w:rFonts w:hint="eastAsia" w:ascii="楷体" w:eastAsia="楷体"/>
          <w:sz w:val="32"/>
          <w:szCs w:val="32"/>
          <w:highlight w:val="none"/>
        </w:rPr>
        <w:t>（二）政府性基金预算当年拨款结构情况</w:t>
      </w:r>
    </w:p>
    <w:p>
      <w:pPr>
        <w:ind w:left="0" w:firstLine="640" w:firstLineChars="200"/>
        <w:rPr>
          <w:rFonts w:hint="eastAsia" w:ascii="仿宋_GB2312" w:eastAsia="仿宋_GB2312"/>
          <w:sz w:val="32"/>
          <w:szCs w:val="32"/>
          <w:highlight w:val="none"/>
          <w:u w:val="none"/>
          <w:lang w:eastAsia="zh-CN"/>
        </w:rPr>
      </w:pPr>
      <w:r>
        <w:rPr>
          <w:rFonts w:hint="eastAsia" w:ascii="仿宋_GB2312" w:eastAsia="仿宋_GB2312"/>
          <w:sz w:val="32"/>
          <w:szCs w:val="32"/>
          <w:highlight w:val="none"/>
          <w:u w:val="none"/>
          <w:lang w:eastAsia="zh-CN"/>
        </w:rPr>
        <w:t>无</w:t>
      </w:r>
    </w:p>
    <w:p>
      <w:pPr>
        <w:ind w:firstLine="640"/>
        <w:jc w:val="left"/>
        <w:rPr>
          <w:rFonts w:ascii="楷体" w:eastAsia="楷体"/>
          <w:sz w:val="32"/>
          <w:szCs w:val="32"/>
          <w:highlight w:val="none"/>
        </w:rPr>
      </w:pPr>
      <w:r>
        <w:rPr>
          <w:rFonts w:hint="eastAsia" w:ascii="楷体" w:eastAsia="楷体"/>
          <w:sz w:val="32"/>
          <w:szCs w:val="32"/>
          <w:highlight w:val="none"/>
        </w:rPr>
        <w:t>（三）政府性基金预算当年拨款具体使用情况</w:t>
      </w:r>
    </w:p>
    <w:p>
      <w:pPr>
        <w:ind w:firstLine="640" w:firstLineChars="200"/>
        <w:rPr>
          <w:rFonts w:hint="eastAsia" w:ascii="仿宋_GB2312" w:eastAsia="仿宋_GB2312"/>
          <w:sz w:val="32"/>
          <w:szCs w:val="32"/>
          <w:highlight w:val="none"/>
        </w:rPr>
      </w:pPr>
      <w:r>
        <w:rPr>
          <w:rFonts w:ascii="仿宋_GB2312" w:eastAsia="仿宋_GB2312" w:cs="仿宋_GB2312"/>
          <w:sz w:val="32"/>
          <w:szCs w:val="32"/>
          <w:highlight w:val="none"/>
        </w:rPr>
        <w:t>其他支出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彩票公益金安排的支出</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用于体育事业的彩票公益金支出</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2022</w:t>
      </w:r>
      <w:r>
        <w:rPr>
          <w:rFonts w:hint="eastAsia" w:ascii="仿宋_GB2312" w:eastAsia="仿宋_GB2312"/>
          <w:sz w:val="32"/>
          <w:szCs w:val="32"/>
          <w:highlight w:val="none"/>
        </w:rPr>
        <w:t>年预算数为</w:t>
      </w:r>
      <w:r>
        <w:rPr>
          <w:rFonts w:ascii="仿宋_GB2312" w:eastAsia="仿宋_GB2312" w:cs="仿宋_GB2312"/>
          <w:sz w:val="32"/>
          <w:szCs w:val="32"/>
          <w:highlight w:val="none"/>
        </w:rPr>
        <w:t>0</w:t>
      </w:r>
      <w:r>
        <w:rPr>
          <w:rFonts w:hint="eastAsia" w:ascii="仿宋_GB2312" w:eastAsia="仿宋_GB2312"/>
          <w:sz w:val="32"/>
          <w:szCs w:val="32"/>
          <w:highlight w:val="none"/>
        </w:rPr>
        <w:t>万元，比上年预算数</w:t>
      </w:r>
      <w:r>
        <w:rPr>
          <w:rFonts w:ascii="仿宋_GB2312" w:eastAsia="仿宋_GB2312" w:cs="仿宋_GB2312"/>
          <w:sz w:val="32"/>
          <w:szCs w:val="32"/>
          <w:highlight w:val="none"/>
        </w:rPr>
        <w:t>减少26.65</w:t>
      </w:r>
      <w:r>
        <w:rPr>
          <w:rFonts w:hint="eastAsia" w:ascii="仿宋_GB2312" w:eastAsia="仿宋_GB2312"/>
          <w:sz w:val="32"/>
          <w:szCs w:val="32"/>
          <w:highlight w:val="none"/>
        </w:rPr>
        <w:t>万元，主要是</w:t>
      </w:r>
      <w:r>
        <w:rPr>
          <w:rFonts w:ascii="Times New Roman" w:hAnsi="Times New Roman" w:eastAsia="仿宋_GB2312" w:cs="Times New Roman"/>
          <w:sz w:val="32"/>
          <w:highlight w:val="none"/>
          <w:shd w:val="clear" w:color="auto" w:fill="FFFFFF"/>
        </w:rPr>
        <w:t>项目</w:t>
      </w:r>
      <w:r>
        <w:rPr>
          <w:rFonts w:hint="eastAsia" w:ascii="Times New Roman" w:hAnsi="Times New Roman" w:eastAsia="仿宋_GB2312" w:cs="Times New Roman"/>
          <w:sz w:val="32"/>
          <w:highlight w:val="none"/>
          <w:shd w:val="clear" w:color="auto" w:fill="FFFFFF"/>
        </w:rPr>
        <w:t>预算</w:t>
      </w:r>
      <w:r>
        <w:rPr>
          <w:rFonts w:hint="eastAsia" w:ascii="Times New Roman" w:hAnsi="Times New Roman" w:eastAsia="仿宋_GB2312" w:cs="Times New Roman"/>
          <w:sz w:val="32"/>
          <w:highlight w:val="none"/>
          <w:shd w:val="clear" w:color="auto" w:fill="FFFFFF"/>
          <w:lang w:val="en-US" w:eastAsia="zh-CN"/>
        </w:rPr>
        <w:t>减少</w:t>
      </w:r>
      <w:r>
        <w:rPr>
          <w:rFonts w:hint="eastAsia" w:ascii="仿宋_GB2312" w:eastAsia="仿宋_GB2312"/>
          <w:sz w:val="32"/>
          <w:szCs w:val="32"/>
          <w:highlight w:val="none"/>
        </w:rPr>
        <w:t>。</w:t>
      </w:r>
    </w:p>
    <w:p>
      <w:pPr>
        <w:ind w:firstLine="640" w:firstLineChars="200"/>
        <w:rPr>
          <w:rFonts w:ascii="黑体" w:eastAsia="黑体" w:cs="Times New Roman"/>
          <w:sz w:val="32"/>
          <w:highlight w:val="none"/>
          <w:shd w:val="clear" w:color="auto" w:fill="FFFFFF"/>
        </w:rPr>
      </w:pPr>
      <w:r>
        <w:rPr>
          <w:rFonts w:ascii="黑体" w:eastAsia="黑体" w:cs="Times New Roman"/>
          <w:sz w:val="32"/>
          <w:highlight w:val="none"/>
          <w:shd w:val="clear" w:color="auto" w:fill="FFFFFF"/>
        </w:rPr>
        <w:t>六</w:t>
      </w:r>
      <w:r>
        <w:rPr>
          <w:rFonts w:hint="eastAsia" w:ascii="黑体" w:eastAsia="黑体" w:cs="Times New Roman"/>
          <w:sz w:val="32"/>
          <w:highlight w:val="none"/>
          <w:shd w:val="clear" w:color="auto" w:fill="FFFFFF"/>
        </w:rPr>
        <w:t>、关于</w:t>
      </w:r>
      <w:r>
        <w:rPr>
          <w:rFonts w:hint="eastAsia" w:ascii="黑体" w:eastAsia="黑体"/>
          <w:sz w:val="32"/>
          <w:szCs w:val="32"/>
          <w:highlight w:val="none"/>
        </w:rPr>
        <w:t>海南体育职业技术学院2022</w:t>
      </w:r>
      <w:r>
        <w:rPr>
          <w:rFonts w:hint="eastAsia" w:ascii="黑体" w:eastAsia="黑体" w:cs="Times New Roman"/>
          <w:sz w:val="32"/>
          <w:highlight w:val="none"/>
          <w:shd w:val="clear" w:color="auto" w:fill="FFFFFF"/>
        </w:rPr>
        <w:t>年收支预算情况的总体说明</w:t>
      </w:r>
    </w:p>
    <w:p>
      <w:pPr>
        <w:ind w:firstLine="640" w:firstLineChars="200"/>
        <w:rPr>
          <w:rFonts w:ascii="仿宋_GB2312" w:eastAsia="仿宋_GB2312"/>
          <w:sz w:val="32"/>
          <w:szCs w:val="32"/>
          <w:highlight w:val="none"/>
        </w:rPr>
      </w:pPr>
      <w:r>
        <w:rPr>
          <w:rFonts w:hint="eastAsia" w:ascii="仿宋_GB2312" w:eastAsia="仿宋_GB2312" w:cs="仿宋_GB2312"/>
          <w:sz w:val="32"/>
          <w:szCs w:val="32"/>
          <w:highlight w:val="none"/>
        </w:rPr>
        <w:t>按照综合预算原则，</w:t>
      </w:r>
      <w:r>
        <w:rPr>
          <w:rFonts w:ascii="仿宋_GB2312" w:eastAsia="仿宋_GB2312" w:cs="仿宋_GB2312"/>
          <w:sz w:val="32"/>
          <w:szCs w:val="32"/>
          <w:highlight w:val="none"/>
        </w:rPr>
        <w:t>海南体育职业技术学院</w:t>
      </w:r>
      <w:r>
        <w:rPr>
          <w:rFonts w:hint="eastAsia" w:ascii="仿宋_GB2312" w:eastAsia="仿宋_GB2312" w:cs="仿宋_GB2312"/>
          <w:sz w:val="32"/>
          <w:szCs w:val="32"/>
          <w:highlight w:val="none"/>
        </w:rPr>
        <w:t>所有收入和支出均纳入部门预算管理。收入包括：一般公共预算</w:t>
      </w:r>
      <w:r>
        <w:rPr>
          <w:rFonts w:ascii="仿宋_GB2312" w:eastAsia="仿宋_GB2312" w:cs="仿宋_GB2312"/>
          <w:sz w:val="32"/>
          <w:szCs w:val="32"/>
          <w:highlight w:val="none"/>
        </w:rPr>
        <w:t>拨款</w:t>
      </w:r>
      <w:r>
        <w:rPr>
          <w:rFonts w:hint="eastAsia" w:ascii="仿宋_GB2312" w:eastAsia="仿宋_GB2312" w:cs="仿宋_GB2312"/>
          <w:sz w:val="32"/>
          <w:szCs w:val="32"/>
          <w:highlight w:val="none"/>
        </w:rPr>
        <w:t>收入、</w:t>
      </w:r>
      <w:r>
        <w:rPr>
          <w:rFonts w:ascii="仿宋_GB2312" w:eastAsia="仿宋_GB2312"/>
          <w:sz w:val="32"/>
          <w:szCs w:val="32"/>
          <w:highlight w:val="none"/>
        </w:rPr>
        <w:t>财政专户管理资金收入、事业收入、其他收入、上年结转</w:t>
      </w:r>
      <w:r>
        <w:rPr>
          <w:rFonts w:hint="eastAsia" w:ascii="仿宋_GB2312" w:eastAsia="仿宋_GB2312"/>
          <w:sz w:val="32"/>
          <w:szCs w:val="32"/>
          <w:highlight w:val="none"/>
        </w:rPr>
        <w:t>；支出包括：</w:t>
      </w:r>
      <w:r>
        <w:rPr>
          <w:rFonts w:ascii="仿宋_GB2312" w:eastAsia="仿宋_GB2312"/>
          <w:sz w:val="32"/>
          <w:szCs w:val="32"/>
          <w:highlight w:val="none"/>
        </w:rPr>
        <w:t>教育支出</w:t>
      </w:r>
      <w:r>
        <w:rPr>
          <w:rFonts w:hint="eastAsia" w:ascii="仿宋_GB2312" w:eastAsia="仿宋_GB2312"/>
          <w:sz w:val="32"/>
          <w:szCs w:val="32"/>
          <w:highlight w:val="none"/>
        </w:rPr>
        <w:t>、</w:t>
      </w:r>
      <w:r>
        <w:rPr>
          <w:rFonts w:ascii="仿宋_GB2312" w:eastAsia="仿宋_GB2312"/>
          <w:sz w:val="32"/>
          <w:szCs w:val="32"/>
          <w:highlight w:val="none"/>
        </w:rPr>
        <w:t>科学技术支出</w:t>
      </w:r>
      <w:r>
        <w:rPr>
          <w:rFonts w:hint="eastAsia" w:ascii="仿宋_GB2312" w:eastAsia="仿宋_GB2312"/>
          <w:sz w:val="32"/>
          <w:szCs w:val="32"/>
          <w:highlight w:val="none"/>
        </w:rPr>
        <w:t>、</w:t>
      </w:r>
      <w:r>
        <w:rPr>
          <w:rFonts w:ascii="仿宋_GB2312" w:eastAsia="仿宋_GB2312"/>
          <w:sz w:val="32"/>
          <w:szCs w:val="32"/>
          <w:highlight w:val="none"/>
        </w:rPr>
        <w:t>文化旅游体育与传媒支出</w:t>
      </w:r>
      <w:r>
        <w:rPr>
          <w:rFonts w:hint="eastAsia" w:ascii="仿宋_GB2312" w:eastAsia="仿宋_GB2312"/>
          <w:sz w:val="32"/>
          <w:szCs w:val="32"/>
          <w:highlight w:val="none"/>
        </w:rPr>
        <w:t>、</w:t>
      </w:r>
      <w:r>
        <w:rPr>
          <w:rFonts w:ascii="仿宋_GB2312" w:eastAsia="仿宋_GB2312"/>
          <w:sz w:val="32"/>
          <w:szCs w:val="32"/>
          <w:highlight w:val="none"/>
        </w:rPr>
        <w:t>社会保障和就业支出</w:t>
      </w:r>
      <w:r>
        <w:rPr>
          <w:rFonts w:hint="eastAsia" w:ascii="仿宋_GB2312" w:eastAsia="仿宋_GB2312"/>
          <w:sz w:val="32"/>
          <w:szCs w:val="32"/>
          <w:highlight w:val="none"/>
        </w:rPr>
        <w:t>、</w:t>
      </w:r>
      <w:r>
        <w:rPr>
          <w:rFonts w:ascii="仿宋_GB2312" w:eastAsia="仿宋_GB2312"/>
          <w:sz w:val="32"/>
          <w:szCs w:val="32"/>
          <w:highlight w:val="none"/>
        </w:rPr>
        <w:t>卫生健康支出</w:t>
      </w:r>
      <w:r>
        <w:rPr>
          <w:rFonts w:hint="eastAsia" w:ascii="仿宋_GB2312" w:eastAsia="仿宋_GB2312"/>
          <w:sz w:val="32"/>
          <w:szCs w:val="32"/>
          <w:highlight w:val="none"/>
        </w:rPr>
        <w:t>、</w:t>
      </w:r>
      <w:r>
        <w:rPr>
          <w:rFonts w:ascii="仿宋_GB2312" w:eastAsia="仿宋_GB2312"/>
          <w:sz w:val="32"/>
          <w:szCs w:val="32"/>
          <w:highlight w:val="none"/>
        </w:rPr>
        <w:t>住房保障支出、结转下年</w:t>
      </w:r>
      <w:r>
        <w:rPr>
          <w:rFonts w:hint="eastAsia" w:ascii="仿宋_GB2312" w:eastAsia="仿宋_GB2312"/>
          <w:sz w:val="32"/>
          <w:szCs w:val="32"/>
          <w:highlight w:val="none"/>
        </w:rPr>
        <w:t>。</w:t>
      </w:r>
      <w:r>
        <w:rPr>
          <w:rFonts w:ascii="仿宋_GB2312" w:eastAsia="仿宋_GB2312" w:cs="仿宋_GB2312"/>
          <w:sz w:val="32"/>
          <w:szCs w:val="32"/>
          <w:highlight w:val="none"/>
        </w:rPr>
        <w:t>海南体育职业技术学院2022</w:t>
      </w:r>
      <w:r>
        <w:rPr>
          <w:rFonts w:hint="eastAsia" w:ascii="仿宋_GB2312" w:eastAsia="仿宋_GB2312"/>
          <w:sz w:val="32"/>
          <w:szCs w:val="32"/>
          <w:highlight w:val="none"/>
        </w:rPr>
        <w:t>年收支总预算</w:t>
      </w:r>
      <w:r>
        <w:rPr>
          <w:rFonts w:ascii="仿宋_GB2312" w:eastAsia="仿宋_GB2312" w:cs="仿宋_GB2312"/>
          <w:sz w:val="32"/>
          <w:szCs w:val="32"/>
          <w:highlight w:val="none"/>
        </w:rPr>
        <w:t>16</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682.88</w:t>
      </w:r>
      <w:r>
        <w:rPr>
          <w:rFonts w:hint="eastAsia" w:ascii="仿宋_GB2312" w:eastAsia="仿宋_GB2312"/>
          <w:sz w:val="32"/>
          <w:szCs w:val="32"/>
          <w:highlight w:val="none"/>
        </w:rPr>
        <w:t>万元。</w:t>
      </w:r>
    </w:p>
    <w:p>
      <w:pPr>
        <w:ind w:firstLine="640" w:firstLineChars="200"/>
        <w:rPr>
          <w:rFonts w:ascii="黑体" w:eastAsia="黑体" w:cs="Times New Roman"/>
          <w:sz w:val="32"/>
          <w:highlight w:val="none"/>
          <w:shd w:val="clear" w:color="auto" w:fill="FFFFFF"/>
        </w:rPr>
      </w:pPr>
      <w:r>
        <w:rPr>
          <w:rFonts w:ascii="黑体" w:eastAsia="黑体" w:cs="Times New Roman"/>
          <w:sz w:val="32"/>
          <w:highlight w:val="none"/>
          <w:shd w:val="clear" w:color="auto" w:fill="FFFFFF"/>
        </w:rPr>
        <w:t>七</w:t>
      </w:r>
      <w:r>
        <w:rPr>
          <w:rFonts w:hint="eastAsia" w:ascii="黑体" w:eastAsia="黑体" w:cs="Times New Roman"/>
          <w:sz w:val="32"/>
          <w:highlight w:val="none"/>
          <w:shd w:val="clear" w:color="auto" w:fill="FFFFFF"/>
        </w:rPr>
        <w:t>、关于</w:t>
      </w:r>
      <w:r>
        <w:rPr>
          <w:rFonts w:hint="eastAsia" w:ascii="黑体" w:eastAsia="黑体"/>
          <w:sz w:val="32"/>
          <w:szCs w:val="32"/>
          <w:highlight w:val="none"/>
        </w:rPr>
        <w:t>海南体育职业技术学院2022</w:t>
      </w:r>
      <w:r>
        <w:rPr>
          <w:rFonts w:hint="eastAsia" w:ascii="黑体" w:eastAsia="黑体" w:cs="Times New Roman"/>
          <w:sz w:val="32"/>
          <w:highlight w:val="none"/>
          <w:shd w:val="clear" w:color="auto" w:fill="FFFFFF"/>
        </w:rPr>
        <w:t>年收入预算情况说明</w:t>
      </w:r>
    </w:p>
    <w:p>
      <w:pPr>
        <w:ind w:firstLine="640" w:firstLineChars="200"/>
        <w:rPr>
          <w:rFonts w:ascii="仿宋_GB2312" w:eastAsia="仿宋_GB2312"/>
          <w:sz w:val="32"/>
          <w:szCs w:val="32"/>
          <w:highlight w:val="none"/>
        </w:rPr>
      </w:pPr>
      <w:r>
        <w:rPr>
          <w:rFonts w:ascii="仿宋_GB2312" w:eastAsia="仿宋_GB2312"/>
          <w:sz w:val="32"/>
          <w:szCs w:val="32"/>
          <w:highlight w:val="none"/>
        </w:rPr>
        <w:t>海南体育职业技术学院2022</w:t>
      </w:r>
      <w:r>
        <w:rPr>
          <w:rFonts w:hint="eastAsia" w:ascii="仿宋_GB2312" w:eastAsia="仿宋_GB2312"/>
          <w:sz w:val="32"/>
          <w:szCs w:val="32"/>
          <w:highlight w:val="none"/>
        </w:rPr>
        <w:t>年收入预算</w:t>
      </w:r>
      <w:r>
        <w:rPr>
          <w:rFonts w:ascii="仿宋_GB2312" w:eastAsia="仿宋_GB2312" w:cs="仿宋_GB2312"/>
          <w:sz w:val="32"/>
          <w:szCs w:val="32"/>
          <w:highlight w:val="none"/>
        </w:rPr>
        <w:t>16</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682.88</w:t>
      </w:r>
      <w:r>
        <w:rPr>
          <w:rFonts w:hint="eastAsia" w:ascii="仿宋_GB2312" w:eastAsia="仿宋_GB2312"/>
          <w:sz w:val="32"/>
          <w:szCs w:val="32"/>
          <w:highlight w:val="none"/>
        </w:rPr>
        <w:t>万元，其中：上年结转</w:t>
      </w:r>
      <w:r>
        <w:rPr>
          <w:rFonts w:ascii="仿宋_GB2312" w:eastAsia="仿宋_GB2312" w:cs="仿宋_GB2312"/>
          <w:sz w:val="32"/>
          <w:szCs w:val="32"/>
          <w:highlight w:val="none"/>
        </w:rPr>
        <w:t>129.73</w:t>
      </w:r>
      <w:r>
        <w:rPr>
          <w:rFonts w:hint="eastAsia" w:ascii="仿宋_GB2312" w:eastAsia="仿宋_GB2312"/>
          <w:sz w:val="32"/>
          <w:szCs w:val="32"/>
          <w:highlight w:val="none"/>
        </w:rPr>
        <w:t>万元，占</w:t>
      </w:r>
      <w:r>
        <w:rPr>
          <w:rFonts w:ascii="仿宋_GB2312" w:eastAsia="仿宋_GB2312"/>
          <w:sz w:val="32"/>
          <w:szCs w:val="32"/>
          <w:highlight w:val="none"/>
        </w:rPr>
        <w:t>0.78</w:t>
      </w:r>
      <w:r>
        <w:rPr>
          <w:rFonts w:hint="eastAsia" w:ascii="仿宋_GB2312" w:eastAsia="仿宋_GB2312"/>
          <w:sz w:val="32"/>
          <w:szCs w:val="32"/>
          <w:highlight w:val="none"/>
        </w:rPr>
        <w:t>%；一般公共预算拨款收入</w:t>
      </w:r>
      <w:r>
        <w:rPr>
          <w:rFonts w:ascii="仿宋_GB2312" w:eastAsia="仿宋_GB2312"/>
          <w:sz w:val="32"/>
          <w:szCs w:val="32"/>
          <w:highlight w:val="none"/>
        </w:rPr>
        <w:t>15</w:t>
      </w:r>
      <w:r>
        <w:rPr>
          <w:rFonts w:hint="eastAsia" w:ascii="仿宋_GB2312" w:eastAsia="仿宋_GB2312"/>
          <w:sz w:val="32"/>
          <w:szCs w:val="32"/>
          <w:highlight w:val="none"/>
          <w:lang w:val="en-US" w:eastAsia="zh-CN"/>
        </w:rPr>
        <w:t>,</w:t>
      </w:r>
      <w:r>
        <w:rPr>
          <w:rFonts w:ascii="仿宋_GB2312" w:eastAsia="仿宋_GB2312"/>
          <w:sz w:val="32"/>
          <w:szCs w:val="32"/>
          <w:highlight w:val="none"/>
        </w:rPr>
        <w:t>758.48</w:t>
      </w:r>
      <w:r>
        <w:rPr>
          <w:rFonts w:hint="eastAsia" w:ascii="仿宋_GB2312" w:eastAsia="仿宋_GB2312"/>
          <w:sz w:val="32"/>
          <w:szCs w:val="32"/>
          <w:highlight w:val="none"/>
        </w:rPr>
        <w:t>万元，占</w:t>
      </w:r>
      <w:r>
        <w:rPr>
          <w:rFonts w:ascii="仿宋_GB2312" w:eastAsia="仿宋_GB2312" w:cs="仿宋_GB2312"/>
          <w:sz w:val="32"/>
          <w:szCs w:val="32"/>
          <w:highlight w:val="none"/>
        </w:rPr>
        <w:t>94.46</w:t>
      </w:r>
      <w:r>
        <w:rPr>
          <w:rFonts w:hint="eastAsia" w:ascii="仿宋_GB2312" w:eastAsia="仿宋_GB2312"/>
          <w:sz w:val="32"/>
          <w:szCs w:val="32"/>
          <w:highlight w:val="none"/>
        </w:rPr>
        <w:t>%；</w:t>
      </w:r>
      <w:r>
        <w:rPr>
          <w:rFonts w:ascii="仿宋_GB2312" w:eastAsia="仿宋_GB2312"/>
          <w:sz w:val="32"/>
          <w:szCs w:val="32"/>
          <w:highlight w:val="none"/>
        </w:rPr>
        <w:t>财政专户管理资金收入609</w:t>
      </w:r>
      <w:r>
        <w:rPr>
          <w:rFonts w:hint="eastAsia" w:ascii="仿宋_GB2312" w:eastAsia="仿宋_GB2312"/>
          <w:sz w:val="32"/>
          <w:szCs w:val="32"/>
          <w:highlight w:val="none"/>
        </w:rPr>
        <w:t>万元，占</w:t>
      </w:r>
      <w:r>
        <w:rPr>
          <w:rFonts w:ascii="仿宋_GB2312" w:eastAsia="仿宋_GB2312" w:cs="仿宋_GB2312"/>
          <w:sz w:val="32"/>
          <w:szCs w:val="32"/>
          <w:highlight w:val="none"/>
        </w:rPr>
        <w:t>3.65</w:t>
      </w:r>
      <w:r>
        <w:rPr>
          <w:rFonts w:hint="eastAsia" w:ascii="仿宋_GB2312" w:eastAsia="仿宋_GB2312"/>
          <w:sz w:val="32"/>
          <w:szCs w:val="32"/>
          <w:highlight w:val="none"/>
        </w:rPr>
        <w:t>%；</w:t>
      </w:r>
      <w:r>
        <w:rPr>
          <w:rFonts w:ascii="仿宋_GB2312" w:eastAsia="仿宋_GB2312"/>
          <w:sz w:val="32"/>
          <w:szCs w:val="32"/>
          <w:highlight w:val="none"/>
        </w:rPr>
        <w:t>事业收入83.2</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ascii="仿宋_GB2312" w:eastAsia="仿宋_GB2312" w:cs="仿宋_GB2312"/>
          <w:sz w:val="32"/>
          <w:szCs w:val="32"/>
          <w:highlight w:val="none"/>
        </w:rPr>
        <w:t>0.5</w:t>
      </w:r>
      <w:r>
        <w:rPr>
          <w:rFonts w:hint="eastAsia" w:ascii="仿宋_GB2312" w:eastAsia="仿宋_GB2312"/>
          <w:sz w:val="32"/>
          <w:szCs w:val="32"/>
          <w:highlight w:val="none"/>
        </w:rPr>
        <w:t>%</w:t>
      </w:r>
      <w:r>
        <w:rPr>
          <w:rFonts w:ascii="仿宋_GB2312" w:eastAsia="仿宋_GB2312"/>
          <w:sz w:val="32"/>
          <w:szCs w:val="32"/>
          <w:highlight w:val="none"/>
        </w:rPr>
        <w:t>；其他</w:t>
      </w:r>
      <w:r>
        <w:rPr>
          <w:rFonts w:hint="eastAsia" w:ascii="仿宋_GB2312" w:eastAsia="仿宋_GB2312"/>
          <w:sz w:val="32"/>
          <w:szCs w:val="32"/>
          <w:highlight w:val="none"/>
        </w:rPr>
        <w:t>收入</w:t>
      </w:r>
      <w:r>
        <w:rPr>
          <w:rFonts w:ascii="仿宋_GB2312" w:eastAsia="仿宋_GB2312" w:cs="仿宋_GB2312"/>
          <w:sz w:val="32"/>
          <w:szCs w:val="32"/>
          <w:highlight w:val="none"/>
        </w:rPr>
        <w:t>102.46</w:t>
      </w:r>
      <w:r>
        <w:rPr>
          <w:rFonts w:hint="eastAsia" w:ascii="仿宋_GB2312" w:eastAsia="仿宋_GB2312"/>
          <w:sz w:val="32"/>
          <w:szCs w:val="32"/>
          <w:highlight w:val="none"/>
        </w:rPr>
        <w:t>万元，占</w:t>
      </w:r>
      <w:r>
        <w:rPr>
          <w:rFonts w:ascii="仿宋_GB2312" w:eastAsia="仿宋_GB2312" w:cs="仿宋_GB2312"/>
          <w:sz w:val="32"/>
          <w:szCs w:val="32"/>
          <w:highlight w:val="none"/>
        </w:rPr>
        <w:t>0.61</w:t>
      </w:r>
      <w:r>
        <w:rPr>
          <w:rFonts w:hint="eastAsia" w:ascii="仿宋_GB2312" w:eastAsia="仿宋_GB2312"/>
          <w:sz w:val="32"/>
          <w:szCs w:val="32"/>
          <w:highlight w:val="none"/>
        </w:rPr>
        <w:t>%</w:t>
      </w:r>
      <w:r>
        <w:rPr>
          <w:rFonts w:ascii="仿宋_GB2312" w:eastAsia="仿宋_GB2312"/>
          <w:sz w:val="32"/>
          <w:szCs w:val="32"/>
          <w:highlight w:val="none"/>
        </w:rPr>
        <w:t>；</w:t>
      </w:r>
      <w:r>
        <w:rPr>
          <w:rFonts w:hint="eastAsia" w:ascii="仿宋_GB2312" w:eastAsia="仿宋_GB2312"/>
          <w:sz w:val="32"/>
          <w:szCs w:val="32"/>
          <w:highlight w:val="none"/>
        </w:rPr>
        <w:t>。比上年预算数</w:t>
      </w:r>
      <w:r>
        <w:rPr>
          <w:rFonts w:hint="eastAsia" w:ascii="仿宋_GB2312" w:eastAsia="仿宋_GB2312" w:cs="仿宋_GB2312"/>
          <w:sz w:val="32"/>
          <w:szCs w:val="32"/>
          <w:highlight w:val="none"/>
        </w:rPr>
        <w:t>增加</w:t>
      </w:r>
      <w:r>
        <w:rPr>
          <w:rFonts w:ascii="仿宋_GB2312" w:eastAsia="仿宋_GB2312" w:cs="仿宋_GB2312"/>
          <w:sz w:val="32"/>
          <w:szCs w:val="32"/>
          <w:highlight w:val="none"/>
        </w:rPr>
        <w:t>2</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665.95</w:t>
      </w:r>
      <w:r>
        <w:rPr>
          <w:rFonts w:hint="eastAsia" w:ascii="仿宋_GB2312" w:eastAsia="仿宋_GB2312"/>
          <w:sz w:val="32"/>
          <w:szCs w:val="32"/>
          <w:highlight w:val="none"/>
        </w:rPr>
        <w:t>万元，主要是</w:t>
      </w:r>
      <w:r>
        <w:rPr>
          <w:rFonts w:ascii="仿宋_GB2312" w:eastAsia="仿宋_GB2312"/>
          <w:sz w:val="32"/>
          <w:szCs w:val="32"/>
          <w:highlight w:val="none"/>
        </w:rPr>
        <w:t>项目</w:t>
      </w:r>
      <w:r>
        <w:rPr>
          <w:rFonts w:hint="eastAsia" w:ascii="仿宋_GB2312" w:eastAsia="仿宋_GB2312"/>
          <w:sz w:val="32"/>
          <w:szCs w:val="32"/>
          <w:highlight w:val="none"/>
          <w:lang w:val="en-US" w:eastAsia="zh-CN"/>
        </w:rPr>
        <w:t>预算增加</w:t>
      </w:r>
      <w:r>
        <w:rPr>
          <w:rFonts w:hint="eastAsia" w:ascii="仿宋_GB2312" w:eastAsia="仿宋_GB2312"/>
          <w:sz w:val="32"/>
          <w:szCs w:val="32"/>
          <w:highlight w:val="none"/>
        </w:rPr>
        <w:t>。</w:t>
      </w:r>
    </w:p>
    <w:p>
      <w:pPr>
        <w:ind w:firstLine="640" w:firstLineChars="200"/>
        <w:rPr>
          <w:rFonts w:ascii="黑体" w:eastAsia="黑体" w:cs="Times New Roman"/>
          <w:sz w:val="32"/>
          <w:highlight w:val="none"/>
          <w:shd w:val="clear" w:color="auto" w:fill="FFFFFF"/>
        </w:rPr>
      </w:pPr>
      <w:r>
        <w:rPr>
          <w:rFonts w:ascii="黑体" w:eastAsia="黑体" w:cs="Times New Roman"/>
          <w:sz w:val="32"/>
          <w:highlight w:val="none"/>
          <w:shd w:val="clear" w:color="auto" w:fill="FFFFFF"/>
        </w:rPr>
        <w:t>八</w:t>
      </w:r>
      <w:r>
        <w:rPr>
          <w:rFonts w:hint="eastAsia" w:ascii="黑体" w:eastAsia="黑体" w:cs="Times New Roman"/>
          <w:sz w:val="32"/>
          <w:highlight w:val="none"/>
          <w:shd w:val="clear" w:color="auto" w:fill="FFFFFF"/>
        </w:rPr>
        <w:t>、关于</w:t>
      </w:r>
      <w:r>
        <w:rPr>
          <w:rFonts w:hint="eastAsia" w:ascii="黑体" w:eastAsia="黑体"/>
          <w:sz w:val="32"/>
          <w:szCs w:val="32"/>
          <w:highlight w:val="none"/>
        </w:rPr>
        <w:t>海南体育职业技术学院2022</w:t>
      </w:r>
      <w:r>
        <w:rPr>
          <w:rFonts w:hint="eastAsia" w:ascii="黑体" w:eastAsia="黑体" w:cs="Times New Roman"/>
          <w:sz w:val="32"/>
          <w:highlight w:val="none"/>
          <w:shd w:val="clear" w:color="auto" w:fill="FFFFFF"/>
        </w:rPr>
        <w:t>年支出预算情况说明</w:t>
      </w:r>
    </w:p>
    <w:p>
      <w:pPr>
        <w:ind w:firstLine="640" w:firstLineChars="200"/>
        <w:rPr>
          <w:rFonts w:ascii="仿宋_GB2312" w:eastAsia="仿宋_GB2312"/>
          <w:sz w:val="32"/>
          <w:szCs w:val="32"/>
          <w:highlight w:val="none"/>
        </w:rPr>
      </w:pPr>
      <w:r>
        <w:rPr>
          <w:rFonts w:ascii="仿宋_GB2312" w:eastAsia="仿宋_GB2312"/>
          <w:sz w:val="32"/>
          <w:szCs w:val="32"/>
          <w:highlight w:val="none"/>
        </w:rPr>
        <w:t>海南体育职业技术学院2022</w:t>
      </w:r>
      <w:r>
        <w:rPr>
          <w:rFonts w:hint="eastAsia" w:ascii="仿宋_GB2312" w:eastAsia="仿宋_GB2312"/>
          <w:sz w:val="32"/>
          <w:szCs w:val="32"/>
          <w:highlight w:val="none"/>
        </w:rPr>
        <w:t>年支出预算</w:t>
      </w:r>
      <w:r>
        <w:rPr>
          <w:rFonts w:ascii="仿宋_GB2312" w:eastAsia="仿宋_GB2312" w:cs="仿宋_GB2312"/>
          <w:sz w:val="32"/>
          <w:szCs w:val="32"/>
          <w:highlight w:val="none"/>
        </w:rPr>
        <w:t>16</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482.28</w:t>
      </w:r>
      <w:r>
        <w:rPr>
          <w:rFonts w:hint="eastAsia" w:ascii="仿宋_GB2312" w:eastAsia="仿宋_GB2312"/>
          <w:sz w:val="32"/>
          <w:szCs w:val="32"/>
          <w:highlight w:val="none"/>
        </w:rPr>
        <w:t>万元，其中：基本支出</w:t>
      </w:r>
      <w:r>
        <w:rPr>
          <w:rFonts w:ascii="仿宋_GB2312" w:eastAsia="仿宋_GB2312" w:cs="仿宋_GB2312"/>
          <w:sz w:val="32"/>
          <w:szCs w:val="32"/>
          <w:highlight w:val="none"/>
        </w:rPr>
        <w:t>5</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398.64</w:t>
      </w:r>
      <w:r>
        <w:rPr>
          <w:rFonts w:hint="eastAsia" w:ascii="仿宋_GB2312" w:eastAsia="仿宋_GB2312"/>
          <w:sz w:val="32"/>
          <w:szCs w:val="32"/>
          <w:highlight w:val="none"/>
        </w:rPr>
        <w:t>万元，占</w:t>
      </w:r>
      <w:r>
        <w:rPr>
          <w:rFonts w:ascii="仿宋_GB2312" w:eastAsia="仿宋_GB2312" w:cs="仿宋_GB2312"/>
          <w:sz w:val="32"/>
          <w:szCs w:val="32"/>
          <w:highlight w:val="none"/>
        </w:rPr>
        <w:t>32.75</w:t>
      </w:r>
      <w:r>
        <w:rPr>
          <w:rFonts w:hint="eastAsia" w:ascii="仿宋_GB2312" w:eastAsia="仿宋_GB2312"/>
          <w:sz w:val="32"/>
          <w:szCs w:val="32"/>
          <w:highlight w:val="none"/>
        </w:rPr>
        <w:t>%；项目支出</w:t>
      </w:r>
      <w:r>
        <w:rPr>
          <w:rFonts w:ascii="仿宋_GB2312" w:eastAsia="仿宋_GB2312" w:cs="仿宋_GB2312"/>
          <w:sz w:val="32"/>
          <w:szCs w:val="32"/>
          <w:highlight w:val="none"/>
        </w:rPr>
        <w:t>11</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083.64</w:t>
      </w:r>
      <w:r>
        <w:rPr>
          <w:rFonts w:hint="eastAsia" w:ascii="仿宋_GB2312" w:eastAsia="仿宋_GB2312"/>
          <w:sz w:val="32"/>
          <w:szCs w:val="32"/>
          <w:highlight w:val="none"/>
        </w:rPr>
        <w:t>万元，占</w:t>
      </w:r>
      <w:r>
        <w:rPr>
          <w:rFonts w:ascii="仿宋_GB2312" w:eastAsia="仿宋_GB2312" w:cs="仿宋_GB2312"/>
          <w:sz w:val="32"/>
          <w:szCs w:val="32"/>
          <w:highlight w:val="none"/>
        </w:rPr>
        <w:t>67.25</w:t>
      </w:r>
      <w:r>
        <w:rPr>
          <w:rFonts w:hint="eastAsia" w:ascii="仿宋_GB2312" w:eastAsia="仿宋_GB2312"/>
          <w:sz w:val="32"/>
          <w:szCs w:val="32"/>
          <w:highlight w:val="none"/>
        </w:rPr>
        <w:t>%。比上年预算数</w:t>
      </w:r>
      <w:r>
        <w:rPr>
          <w:rFonts w:hint="eastAsia" w:ascii="仿宋_GB2312" w:eastAsia="仿宋_GB2312" w:cs="仿宋_GB2312"/>
          <w:sz w:val="32"/>
          <w:szCs w:val="32"/>
          <w:highlight w:val="none"/>
        </w:rPr>
        <w:t>增加</w:t>
      </w:r>
      <w:r>
        <w:rPr>
          <w:rFonts w:ascii="仿宋_GB2312" w:eastAsia="仿宋_GB2312" w:cs="仿宋_GB2312"/>
          <w:sz w:val="32"/>
          <w:szCs w:val="32"/>
          <w:highlight w:val="none"/>
        </w:rPr>
        <w:t>2</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465.35</w:t>
      </w:r>
      <w:r>
        <w:rPr>
          <w:rFonts w:hint="eastAsia" w:ascii="仿宋_GB2312" w:eastAsia="仿宋_GB2312"/>
          <w:sz w:val="32"/>
          <w:szCs w:val="32"/>
          <w:highlight w:val="none"/>
        </w:rPr>
        <w:t>万元，主要</w:t>
      </w:r>
      <w:r>
        <w:rPr>
          <w:rFonts w:hint="eastAsia" w:ascii="仿宋_GB2312" w:eastAsia="仿宋_GB2312"/>
          <w:sz w:val="32"/>
          <w:szCs w:val="32"/>
          <w:highlight w:val="none"/>
          <w:lang w:val="en-US" w:eastAsia="zh-CN"/>
        </w:rPr>
        <w:t>是</w:t>
      </w:r>
      <w:r>
        <w:rPr>
          <w:rFonts w:ascii="仿宋_GB2312" w:eastAsia="仿宋_GB2312"/>
          <w:sz w:val="32"/>
          <w:szCs w:val="32"/>
          <w:highlight w:val="none"/>
        </w:rPr>
        <w:t>项目</w:t>
      </w:r>
      <w:r>
        <w:rPr>
          <w:rFonts w:hint="eastAsia" w:ascii="仿宋_GB2312" w:eastAsia="仿宋_GB2312"/>
          <w:sz w:val="32"/>
          <w:szCs w:val="32"/>
          <w:highlight w:val="none"/>
          <w:lang w:val="en-US" w:eastAsia="zh-CN"/>
        </w:rPr>
        <w:t>预算增加</w:t>
      </w:r>
      <w:r>
        <w:rPr>
          <w:rFonts w:hint="eastAsia" w:ascii="仿宋_GB2312" w:eastAsia="仿宋_GB2312"/>
          <w:sz w:val="32"/>
          <w:szCs w:val="32"/>
          <w:highlight w:val="none"/>
        </w:rPr>
        <w:t>。</w:t>
      </w:r>
    </w:p>
    <w:p>
      <w:pPr>
        <w:numPr>
          <w:ilvl w:val="0"/>
          <w:numId w:val="4"/>
        </w:numPr>
        <w:ind w:firstLine="640" w:firstLineChars="200"/>
        <w:rPr>
          <w:rFonts w:hint="eastAsia" w:ascii="黑体" w:eastAsia="黑体" w:cs="Times New Roman"/>
          <w:sz w:val="32"/>
          <w:highlight w:val="none"/>
          <w:shd w:val="clear" w:color="auto" w:fill="FFFFFF"/>
        </w:rPr>
      </w:pPr>
      <w:r>
        <w:rPr>
          <w:rFonts w:hint="eastAsia" w:ascii="黑体" w:eastAsia="黑体" w:cs="Times New Roman"/>
          <w:sz w:val="32"/>
          <w:highlight w:val="none"/>
          <w:shd w:val="clear" w:color="auto" w:fill="FFFFFF"/>
        </w:rPr>
        <w:t>其他重要事项的情况说明</w:t>
      </w:r>
    </w:p>
    <w:p>
      <w:pPr>
        <w:ind w:firstLine="640" w:firstLineChars="200"/>
        <w:rPr>
          <w:rFonts w:hint="eastAsia" w:ascii="仿宋_GB2312" w:hAnsi="黑体" w:eastAsia="仿宋_GB2312" w:cs="仿宋_GB2312"/>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ascii="仿宋_GB2312" w:eastAsia="仿宋_GB2312"/>
          <w:sz w:val="32"/>
          <w:szCs w:val="32"/>
        </w:rPr>
        <w:t>海南体育职业技术学院</w:t>
      </w:r>
      <w:r>
        <w:rPr>
          <w:rFonts w:hint="eastAsia" w:ascii="仿宋_GB2312" w:eastAsia="仿宋_GB2312"/>
          <w:sz w:val="32"/>
          <w:szCs w:val="32"/>
          <w:lang w:val="en-US" w:eastAsia="zh-CN"/>
        </w:rPr>
        <w:t>为公益二类单位，2022年</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eastAsia="楷体"/>
          <w:sz w:val="32"/>
          <w:szCs w:val="32"/>
          <w:highlight w:val="none"/>
        </w:rPr>
      </w:pPr>
      <w:r>
        <w:rPr>
          <w:rFonts w:hint="eastAsia" w:ascii="楷体" w:eastAsia="楷体"/>
          <w:sz w:val="32"/>
          <w:szCs w:val="32"/>
          <w:highlight w:val="none"/>
        </w:rPr>
        <w:t>（</w:t>
      </w:r>
      <w:r>
        <w:rPr>
          <w:rFonts w:hint="eastAsia" w:ascii="楷体" w:eastAsia="楷体"/>
          <w:sz w:val="32"/>
          <w:szCs w:val="32"/>
          <w:highlight w:val="none"/>
          <w:lang w:val="en-US" w:eastAsia="zh-CN"/>
        </w:rPr>
        <w:t>二</w:t>
      </w:r>
      <w:r>
        <w:rPr>
          <w:rFonts w:hint="eastAsia" w:ascii="楷体" w:eastAsia="楷体"/>
          <w:sz w:val="32"/>
          <w:szCs w:val="32"/>
          <w:highlight w:val="none"/>
        </w:rPr>
        <w:t>）政府采购情况</w:t>
      </w:r>
    </w:p>
    <w:p>
      <w:pPr>
        <w:ind w:firstLine="640"/>
        <w:rPr>
          <w:rFonts w:ascii="仿宋_GB2312" w:eastAsia="仿宋_GB2312"/>
          <w:sz w:val="32"/>
          <w:szCs w:val="32"/>
          <w:highlight w:val="none"/>
        </w:rPr>
      </w:pPr>
      <w:r>
        <w:rPr>
          <w:rFonts w:ascii="仿宋_GB2312" w:eastAsia="仿宋_GB2312" w:cs="仿宋_GB2312"/>
          <w:sz w:val="32"/>
          <w:szCs w:val="32"/>
          <w:highlight w:val="none"/>
        </w:rPr>
        <w:t>2022</w:t>
      </w:r>
      <w:r>
        <w:rPr>
          <w:rFonts w:hint="eastAsia" w:ascii="仿宋_GB2312" w:eastAsia="仿宋_GB2312"/>
          <w:sz w:val="32"/>
          <w:szCs w:val="32"/>
          <w:highlight w:val="none"/>
        </w:rPr>
        <w:t>年</w:t>
      </w:r>
      <w:r>
        <w:rPr>
          <w:rFonts w:ascii="仿宋_GB2312" w:eastAsia="仿宋_GB2312"/>
          <w:sz w:val="32"/>
          <w:szCs w:val="32"/>
          <w:highlight w:val="none"/>
        </w:rPr>
        <w:t>海南体育职业技术学院</w:t>
      </w:r>
      <w:r>
        <w:rPr>
          <w:rFonts w:hint="eastAsia" w:ascii="仿宋_GB2312" w:eastAsia="仿宋_GB2312" w:cs="仿宋_GB2312"/>
          <w:sz w:val="32"/>
          <w:szCs w:val="32"/>
          <w:highlight w:val="none"/>
        </w:rPr>
        <w:t>政府采购预算总额</w:t>
      </w:r>
      <w:r>
        <w:rPr>
          <w:rFonts w:ascii="仿宋_GB2312" w:eastAsia="仿宋_GB2312" w:cs="仿宋_GB2312"/>
          <w:sz w:val="32"/>
          <w:szCs w:val="32"/>
          <w:highlight w:val="none"/>
        </w:rPr>
        <w:t>2</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833.88</w:t>
      </w:r>
      <w:r>
        <w:rPr>
          <w:rFonts w:hint="eastAsia" w:ascii="仿宋_GB2312" w:eastAsia="仿宋_GB2312"/>
          <w:sz w:val="32"/>
          <w:szCs w:val="32"/>
          <w:highlight w:val="none"/>
        </w:rPr>
        <w:t>万元，其中：政府采购货物预算</w:t>
      </w:r>
      <w:r>
        <w:rPr>
          <w:rFonts w:ascii="仿宋_GB2312" w:eastAsia="仿宋_GB2312" w:cs="仿宋_GB2312"/>
          <w:sz w:val="32"/>
          <w:szCs w:val="32"/>
          <w:highlight w:val="none"/>
        </w:rPr>
        <w:t>308.55</w:t>
      </w:r>
      <w:r>
        <w:rPr>
          <w:rFonts w:hint="eastAsia" w:ascii="仿宋_GB2312" w:eastAsia="仿宋_GB2312"/>
          <w:sz w:val="32"/>
          <w:szCs w:val="32"/>
          <w:highlight w:val="none"/>
        </w:rPr>
        <w:t>万元，政府采购工程预算</w:t>
      </w:r>
      <w:r>
        <w:rPr>
          <w:rFonts w:ascii="仿宋_GB2312" w:eastAsia="仿宋_GB2312" w:cs="仿宋_GB2312"/>
          <w:sz w:val="32"/>
          <w:szCs w:val="32"/>
          <w:highlight w:val="none"/>
        </w:rPr>
        <w:t>0</w:t>
      </w:r>
      <w:r>
        <w:rPr>
          <w:rFonts w:hint="eastAsia" w:ascii="仿宋_GB2312" w:eastAsia="仿宋_GB2312"/>
          <w:sz w:val="32"/>
          <w:szCs w:val="32"/>
          <w:highlight w:val="none"/>
        </w:rPr>
        <w:t>万元，政府采购服务预算</w:t>
      </w:r>
      <w:r>
        <w:rPr>
          <w:rFonts w:ascii="仿宋_GB2312" w:eastAsia="仿宋_GB2312" w:cs="仿宋_GB2312"/>
          <w:sz w:val="32"/>
          <w:szCs w:val="32"/>
          <w:highlight w:val="none"/>
        </w:rPr>
        <w:t>2525.33</w:t>
      </w:r>
      <w:r>
        <w:rPr>
          <w:rFonts w:hint="eastAsia" w:ascii="仿宋_GB2312" w:eastAsia="仿宋_GB2312"/>
          <w:sz w:val="32"/>
          <w:szCs w:val="32"/>
          <w:highlight w:val="none"/>
        </w:rPr>
        <w:t>万元。</w:t>
      </w:r>
    </w:p>
    <w:p>
      <w:pPr>
        <w:ind w:firstLine="640" w:firstLineChars="200"/>
        <w:rPr>
          <w:rFonts w:ascii="楷体" w:eastAsia="楷体"/>
          <w:sz w:val="32"/>
          <w:szCs w:val="32"/>
          <w:highlight w:val="none"/>
        </w:rPr>
      </w:pPr>
      <w:r>
        <w:rPr>
          <w:rFonts w:hint="eastAsia" w:ascii="楷体" w:eastAsia="楷体"/>
          <w:sz w:val="32"/>
          <w:szCs w:val="32"/>
          <w:highlight w:val="none"/>
        </w:rPr>
        <w:t>（</w:t>
      </w:r>
      <w:r>
        <w:rPr>
          <w:rFonts w:hint="eastAsia" w:ascii="楷体" w:eastAsia="楷体"/>
          <w:sz w:val="32"/>
          <w:szCs w:val="32"/>
          <w:highlight w:val="none"/>
          <w:lang w:val="en-US" w:eastAsia="zh-CN"/>
        </w:rPr>
        <w:t>三</w:t>
      </w:r>
      <w:r>
        <w:rPr>
          <w:rFonts w:hint="eastAsia" w:ascii="楷体" w:eastAsia="楷体"/>
          <w:sz w:val="32"/>
          <w:szCs w:val="32"/>
          <w:highlight w:val="none"/>
        </w:rPr>
        <w:t>）国有资产占有使用情况</w:t>
      </w:r>
    </w:p>
    <w:p>
      <w:pPr>
        <w:ind w:firstLine="640" w:firstLineChars="200"/>
        <w:rPr>
          <w:rFonts w:ascii="仿宋_GB2312" w:eastAsia="仿宋_GB2312" w:cs="仿宋_GB2312"/>
          <w:sz w:val="32"/>
          <w:szCs w:val="32"/>
          <w:highlight w:val="none"/>
        </w:rPr>
      </w:pPr>
      <w:r>
        <w:rPr>
          <w:rFonts w:hint="eastAsia" w:ascii="仿宋_GB2312" w:eastAsia="仿宋_GB2312" w:cs="仿宋_GB2312"/>
          <w:sz w:val="32"/>
          <w:szCs w:val="32"/>
          <w:highlight w:val="none"/>
        </w:rPr>
        <w:t>截至</w:t>
      </w:r>
      <w:r>
        <w:rPr>
          <w:rFonts w:ascii="仿宋_GB2312" w:eastAsia="仿宋_GB2312" w:cs="仿宋_GB2312"/>
          <w:sz w:val="32"/>
          <w:szCs w:val="32"/>
          <w:highlight w:val="none"/>
        </w:rPr>
        <w:t>2021</w:t>
      </w:r>
      <w:r>
        <w:rPr>
          <w:rFonts w:hint="eastAsia" w:ascii="仿宋_GB2312" w:eastAsia="仿宋_GB2312"/>
          <w:sz w:val="32"/>
          <w:szCs w:val="32"/>
          <w:highlight w:val="none"/>
        </w:rPr>
        <w:t>年12月31日，</w:t>
      </w:r>
      <w:r>
        <w:rPr>
          <w:rFonts w:ascii="仿宋_GB2312" w:eastAsia="仿宋_GB2312"/>
          <w:sz w:val="32"/>
          <w:szCs w:val="32"/>
          <w:highlight w:val="none"/>
        </w:rPr>
        <w:t>海南体育职业技术学院</w:t>
      </w:r>
      <w:r>
        <w:rPr>
          <w:rFonts w:hint="eastAsia" w:ascii="仿宋_GB2312" w:eastAsia="仿宋_GB2312" w:cs="仿宋_GB2312"/>
          <w:sz w:val="32"/>
          <w:szCs w:val="32"/>
          <w:highlight w:val="none"/>
        </w:rPr>
        <w:t>共有车辆</w:t>
      </w:r>
      <w:r>
        <w:rPr>
          <w:rFonts w:ascii="仿宋_GB2312" w:eastAsia="仿宋_GB2312" w:cs="仿宋_GB2312"/>
          <w:sz w:val="32"/>
          <w:szCs w:val="32"/>
          <w:highlight w:val="none"/>
        </w:rPr>
        <w:t>8</w:t>
      </w:r>
      <w:r>
        <w:rPr>
          <w:rFonts w:hint="eastAsia" w:ascii="仿宋_GB2312" w:eastAsia="仿宋_GB2312" w:cs="仿宋_GB2312"/>
          <w:sz w:val="32"/>
          <w:szCs w:val="32"/>
          <w:highlight w:val="none"/>
        </w:rPr>
        <w:t>辆，其中，特种专业技术用车</w:t>
      </w:r>
      <w:r>
        <w:rPr>
          <w:rFonts w:ascii="仿宋_GB2312" w:eastAsia="仿宋_GB2312" w:cs="仿宋_GB2312"/>
          <w:sz w:val="32"/>
          <w:szCs w:val="32"/>
          <w:highlight w:val="none"/>
        </w:rPr>
        <w:t>2</w:t>
      </w:r>
      <w:r>
        <w:rPr>
          <w:rFonts w:hint="eastAsia" w:ascii="仿宋_GB2312" w:eastAsia="仿宋_GB2312" w:cs="仿宋_GB2312"/>
          <w:sz w:val="32"/>
          <w:szCs w:val="32"/>
          <w:highlight w:val="none"/>
        </w:rPr>
        <w:t>辆、其他用车</w:t>
      </w:r>
      <w:r>
        <w:rPr>
          <w:rFonts w:ascii="仿宋_GB2312" w:eastAsia="仿宋_GB2312" w:cs="仿宋_GB2312"/>
          <w:sz w:val="32"/>
          <w:szCs w:val="32"/>
          <w:highlight w:val="none"/>
        </w:rPr>
        <w:t>6</w:t>
      </w:r>
      <w:r>
        <w:rPr>
          <w:rFonts w:hint="eastAsia" w:ascii="仿宋_GB2312" w:eastAsia="仿宋_GB2312" w:cs="仿宋_GB2312"/>
          <w:sz w:val="32"/>
          <w:szCs w:val="32"/>
          <w:highlight w:val="none"/>
        </w:rPr>
        <w:t>辆。单位价值100万元以上设备</w:t>
      </w:r>
      <w:r>
        <w:rPr>
          <w:rFonts w:ascii="仿宋_GB2312" w:eastAsia="仿宋_GB2312" w:cs="仿宋_GB2312"/>
          <w:sz w:val="32"/>
          <w:szCs w:val="32"/>
          <w:highlight w:val="none"/>
        </w:rPr>
        <w:t>2</w:t>
      </w:r>
      <w:r>
        <w:rPr>
          <w:rFonts w:hint="eastAsia" w:ascii="仿宋_GB2312" w:eastAsia="仿宋_GB2312" w:cs="仿宋_GB2312"/>
          <w:sz w:val="32"/>
          <w:szCs w:val="32"/>
          <w:highlight w:val="none"/>
        </w:rPr>
        <w:t>台。</w:t>
      </w:r>
    </w:p>
    <w:p>
      <w:pPr>
        <w:ind w:firstLine="640" w:firstLineChars="200"/>
        <w:rPr>
          <w:rFonts w:ascii="楷体" w:eastAsia="楷体"/>
          <w:sz w:val="32"/>
          <w:szCs w:val="32"/>
          <w:highlight w:val="none"/>
        </w:rPr>
      </w:pPr>
      <w:r>
        <w:rPr>
          <w:rFonts w:hint="eastAsia" w:ascii="楷体" w:eastAsia="楷体"/>
          <w:sz w:val="32"/>
          <w:szCs w:val="32"/>
          <w:highlight w:val="none"/>
        </w:rPr>
        <w:t>（</w:t>
      </w:r>
      <w:r>
        <w:rPr>
          <w:rFonts w:hint="eastAsia" w:ascii="楷体" w:eastAsia="楷体"/>
          <w:sz w:val="32"/>
          <w:szCs w:val="32"/>
          <w:highlight w:val="none"/>
          <w:lang w:val="en-US" w:eastAsia="zh-CN"/>
        </w:rPr>
        <w:t>四</w:t>
      </w:r>
      <w:r>
        <w:rPr>
          <w:rFonts w:hint="eastAsia" w:ascii="楷体" w:eastAsia="楷体"/>
          <w:sz w:val="32"/>
          <w:szCs w:val="32"/>
          <w:highlight w:val="none"/>
        </w:rPr>
        <w:t>）绩效目标设置情况</w:t>
      </w:r>
    </w:p>
    <w:p>
      <w:pPr>
        <w:ind w:firstLine="640" w:firstLineChars="200"/>
        <w:rPr>
          <w:rFonts w:ascii="仿宋_GB2312" w:eastAsia="仿宋_GB2312"/>
          <w:sz w:val="32"/>
          <w:szCs w:val="32"/>
          <w:highlight w:val="none"/>
        </w:rPr>
      </w:pPr>
      <w:r>
        <w:rPr>
          <w:rFonts w:ascii="仿宋_GB2312" w:eastAsia="仿宋_GB2312" w:cs="仿宋_GB2312"/>
          <w:sz w:val="32"/>
          <w:szCs w:val="32"/>
          <w:highlight w:val="none"/>
        </w:rPr>
        <w:t>2022</w:t>
      </w:r>
      <w:r>
        <w:rPr>
          <w:rFonts w:hint="eastAsia" w:ascii="仿宋_GB2312" w:eastAsia="仿宋_GB2312"/>
          <w:sz w:val="32"/>
          <w:szCs w:val="32"/>
          <w:highlight w:val="none"/>
        </w:rPr>
        <w:t>年</w:t>
      </w:r>
      <w:r>
        <w:rPr>
          <w:rFonts w:ascii="仿宋_GB2312" w:eastAsia="仿宋_GB2312" w:cs="仿宋_GB2312"/>
          <w:sz w:val="32"/>
          <w:szCs w:val="32"/>
          <w:highlight w:val="none"/>
        </w:rPr>
        <w:t>海南体育职业技术学院</w:t>
      </w:r>
      <w:r>
        <w:rPr>
          <w:rFonts w:hint="eastAsia" w:ascii="仿宋_GB2312" w:eastAsia="仿宋_GB2312" w:cs="仿宋_GB2312"/>
          <w:sz w:val="32"/>
          <w:szCs w:val="32"/>
          <w:highlight w:val="none"/>
          <w:lang w:val="en-US" w:eastAsia="zh-CN"/>
        </w:rPr>
        <w:t>2</w:t>
      </w:r>
      <w:r>
        <w:rPr>
          <w:rFonts w:ascii="仿宋_GB2312" w:eastAsia="仿宋_GB2312" w:cs="仿宋_GB2312"/>
          <w:sz w:val="32"/>
          <w:szCs w:val="32"/>
          <w:highlight w:val="none"/>
          <w:lang w:val="en-US" w:eastAsia="zh-CN"/>
        </w:rPr>
        <w:t>9</w:t>
      </w:r>
      <w:r>
        <w:rPr>
          <w:rFonts w:hint="eastAsia" w:ascii="仿宋_GB2312" w:eastAsia="仿宋_GB2312" w:cs="仿宋_GB2312"/>
          <w:sz w:val="32"/>
          <w:szCs w:val="32"/>
          <w:highlight w:val="none"/>
        </w:rPr>
        <w:t>个项目实行绩效目标管理，涉及一般公共预算</w:t>
      </w:r>
      <w:r>
        <w:rPr>
          <w:rFonts w:ascii="仿宋_GB2312" w:eastAsia="仿宋_GB2312" w:cs="仿宋_GB2312"/>
          <w:sz w:val="32"/>
          <w:szCs w:val="32"/>
          <w:highlight w:val="none"/>
          <w:lang w:val="en-US" w:eastAsia="zh-CN"/>
        </w:rPr>
        <w:t>16</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lang w:val="en-US" w:eastAsia="zh-CN"/>
        </w:rPr>
        <w:t>352.54</w:t>
      </w:r>
      <w:r>
        <w:rPr>
          <w:rFonts w:hint="eastAsia" w:ascii="仿宋_GB2312" w:eastAsia="仿宋_GB2312"/>
          <w:sz w:val="32"/>
          <w:szCs w:val="32"/>
          <w:highlight w:val="none"/>
        </w:rPr>
        <w:t>万元。</w:t>
      </w:r>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其中，重点项目预算绩效情况：</w:t>
      </w:r>
    </w:p>
    <w:p>
      <w:pPr>
        <w:ind w:firstLine="640" w:firstLineChars="200"/>
        <w:rPr>
          <w:rFonts w:hint="eastAsia" w:ascii="仿宋_GB2312" w:eastAsia="仿宋_GB2312" w:cs="仿宋_GB2312"/>
          <w:sz w:val="32"/>
          <w:szCs w:val="32"/>
          <w:highlight w:val="none"/>
          <w:lang w:eastAsia="zh-CN"/>
        </w:rPr>
      </w:pPr>
      <w:r>
        <w:rPr>
          <w:rFonts w:hint="eastAsia" w:ascii="仿宋_GB2312" w:eastAsia="仿宋_GB2312"/>
          <w:sz w:val="32"/>
          <w:szCs w:val="32"/>
          <w:highlight w:val="none"/>
          <w:lang w:val="en-US" w:eastAsia="zh-CN"/>
        </w:rPr>
        <w:t>1.</w:t>
      </w:r>
      <w:r>
        <w:rPr>
          <w:rFonts w:ascii="仿宋_GB2312" w:eastAsia="仿宋_GB2312"/>
          <w:sz w:val="32"/>
          <w:szCs w:val="32"/>
          <w:highlight w:val="none"/>
          <w:lang w:val="en-US" w:eastAsia="zh-CN"/>
        </w:rPr>
        <w:t>体育训练及竞赛</w:t>
      </w:r>
      <w:r>
        <w:rPr>
          <w:rFonts w:hint="eastAsia" w:ascii="仿宋_GB2312" w:eastAsia="仿宋_GB2312" w:cs="仿宋_GB2312"/>
          <w:sz w:val="32"/>
          <w:szCs w:val="32"/>
          <w:highlight w:val="none"/>
          <w:lang w:eastAsia="zh-CN"/>
        </w:rPr>
        <w:t>项目，预算安排</w:t>
      </w:r>
      <w:r>
        <w:rPr>
          <w:rFonts w:ascii="仿宋_GB2312" w:eastAsia="仿宋_GB2312" w:cs="仿宋_GB2312"/>
          <w:sz w:val="32"/>
          <w:szCs w:val="32"/>
          <w:highlight w:val="none"/>
        </w:rPr>
        <w:t>5</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082.47</w:t>
      </w:r>
      <w:r>
        <w:rPr>
          <w:rFonts w:hint="eastAsia" w:ascii="仿宋_GB2312" w:eastAsia="仿宋_GB2312" w:cs="仿宋_GB2312"/>
          <w:sz w:val="32"/>
          <w:szCs w:val="32"/>
          <w:highlight w:val="none"/>
          <w:lang w:eastAsia="zh-CN"/>
        </w:rPr>
        <w:t>万元，主要用于</w:t>
      </w:r>
      <w:r>
        <w:rPr>
          <w:rFonts w:ascii="仿宋_GB2312" w:eastAsia="仿宋_GB2312" w:cs="仿宋_GB2312"/>
          <w:sz w:val="32"/>
          <w:szCs w:val="32"/>
          <w:highlight w:val="none"/>
          <w:lang w:eastAsia="zh-CN"/>
        </w:rPr>
        <w:t>省优秀运动队、体育后备人才全年的正常训练</w:t>
      </w:r>
      <w:r>
        <w:rPr>
          <w:rFonts w:hint="eastAsia" w:ascii="仿宋_GB2312" w:eastAsia="仿宋_GB2312" w:cs="仿宋_GB2312"/>
          <w:sz w:val="32"/>
          <w:szCs w:val="32"/>
          <w:highlight w:val="none"/>
          <w:lang w:val="en-US" w:eastAsia="zh-CN"/>
        </w:rPr>
        <w:t>及后勤保障工作</w:t>
      </w:r>
      <w:r>
        <w:rPr>
          <w:rFonts w:hint="eastAsia" w:ascii="仿宋_GB2312" w:eastAsia="仿宋_GB2312" w:cs="仿宋_GB2312"/>
          <w:sz w:val="32"/>
          <w:szCs w:val="32"/>
          <w:highlight w:val="none"/>
          <w:lang w:eastAsia="zh-CN"/>
        </w:rPr>
        <w:t>，绩效目标是保障省优秀运动队、体育后备人才全年的正常训练比赛工作，保障省优秀运动队运动员、教练员、科研医务及后勤保障人员的相关福利待遇。</w:t>
      </w:r>
    </w:p>
    <w:p>
      <w:pPr>
        <w:ind w:firstLine="640" w:firstLineChars="200"/>
        <w:rPr>
          <w:rFonts w:ascii="仿宋_GB2312" w:eastAsia="仿宋_GB2312" w:cs="仿宋_GB2312"/>
          <w:sz w:val="32"/>
          <w:szCs w:val="32"/>
          <w:highlight w:val="none"/>
          <w:lang w:eastAsia="zh-CN"/>
        </w:rPr>
      </w:pPr>
      <w:r>
        <w:rPr>
          <w:rFonts w:hint="eastAsia" w:ascii="仿宋_GB2312" w:eastAsia="仿宋_GB2312" w:cs="仿宋_GB2312"/>
          <w:sz w:val="32"/>
          <w:szCs w:val="32"/>
          <w:highlight w:val="none"/>
          <w:lang w:val="en-US" w:eastAsia="zh-CN"/>
        </w:rPr>
        <w:t>2.</w:t>
      </w:r>
      <w:r>
        <w:rPr>
          <w:rFonts w:ascii="仿宋_GB2312" w:eastAsia="仿宋_GB2312" w:cs="仿宋_GB2312"/>
          <w:sz w:val="32"/>
          <w:szCs w:val="32"/>
          <w:highlight w:val="none"/>
          <w:lang w:val="en-US" w:eastAsia="zh-CN"/>
        </w:rPr>
        <w:t>水上运动工作经费</w:t>
      </w:r>
      <w:r>
        <w:rPr>
          <w:rFonts w:hint="eastAsia" w:ascii="仿宋_GB2312" w:eastAsia="仿宋_GB2312" w:cs="仿宋_GB2312"/>
          <w:sz w:val="32"/>
          <w:szCs w:val="32"/>
          <w:highlight w:val="none"/>
          <w:lang w:eastAsia="zh-CN"/>
        </w:rPr>
        <w:t>项目，预算安排</w:t>
      </w:r>
      <w:r>
        <w:rPr>
          <w:rFonts w:ascii="仿宋_GB2312" w:eastAsia="仿宋_GB2312" w:cs="仿宋_GB2312"/>
          <w:sz w:val="32"/>
          <w:szCs w:val="32"/>
          <w:highlight w:val="none"/>
        </w:rPr>
        <w:t>1</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100</w:t>
      </w:r>
      <w:r>
        <w:rPr>
          <w:rFonts w:hint="eastAsia" w:ascii="仿宋_GB2312" w:eastAsia="仿宋_GB2312" w:cs="仿宋_GB2312"/>
          <w:sz w:val="32"/>
          <w:szCs w:val="32"/>
          <w:highlight w:val="none"/>
          <w:lang w:eastAsia="zh-CN"/>
        </w:rPr>
        <w:t>万元，主要用于</w:t>
      </w:r>
      <w:r>
        <w:rPr>
          <w:rFonts w:ascii="仿宋_GB2312" w:eastAsia="仿宋_GB2312" w:cs="仿宋_GB2312"/>
          <w:sz w:val="32"/>
          <w:szCs w:val="32"/>
          <w:highlight w:val="none"/>
          <w:lang w:eastAsia="zh-CN"/>
        </w:rPr>
        <w:t>水上运动全年的训练比赛工作</w:t>
      </w:r>
      <w:r>
        <w:rPr>
          <w:rFonts w:hint="eastAsia" w:ascii="仿宋_GB2312" w:eastAsia="仿宋_GB2312" w:cs="仿宋_GB2312"/>
          <w:sz w:val="32"/>
          <w:szCs w:val="32"/>
          <w:highlight w:val="none"/>
          <w:lang w:eastAsia="zh-CN"/>
        </w:rPr>
        <w:t>，绩效目标是</w:t>
      </w:r>
      <w:r>
        <w:rPr>
          <w:rFonts w:hint="eastAsia" w:ascii="仿宋_GB2312" w:eastAsia="仿宋_GB2312" w:cs="仿宋_GB2312"/>
          <w:sz w:val="32"/>
          <w:szCs w:val="32"/>
          <w:highlight w:val="none"/>
          <w:lang w:val="en-US" w:eastAsia="zh-CN"/>
        </w:rPr>
        <w:t>保障水上运动全年的正常训练比赛工作，保障省优秀运动队运动员、教练员、科研医务及后勤保障人员的相关福利待遇</w:t>
      </w:r>
      <w:r>
        <w:rPr>
          <w:rFonts w:hint="eastAsia" w:ascii="仿宋_GB2312" w:eastAsia="仿宋_GB2312" w:cs="仿宋_GB2312"/>
          <w:sz w:val="32"/>
          <w:szCs w:val="32"/>
          <w:highlight w:val="none"/>
          <w:lang w:eastAsia="zh-CN"/>
        </w:rPr>
        <w:t>。</w:t>
      </w:r>
    </w:p>
    <w:p>
      <w:pPr>
        <w:ind w:firstLine="640" w:firstLineChars="200"/>
        <w:rPr>
          <w:rFonts w:ascii="仿宋_GB2312" w:eastAsia="仿宋_GB2312"/>
          <w:sz w:val="32"/>
          <w:szCs w:val="32"/>
          <w:highlight w:val="none"/>
        </w:rPr>
      </w:pPr>
      <w:r>
        <w:rPr>
          <w:rFonts w:ascii="仿宋_GB2312" w:eastAsia="仿宋_GB2312" w:cs="仿宋_GB2312"/>
          <w:sz w:val="32"/>
          <w:szCs w:val="32"/>
          <w:highlight w:val="none"/>
          <w:lang w:val="en-US" w:eastAsia="zh-CN"/>
        </w:rPr>
        <w:t>3</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lang w:val="en-US" w:eastAsia="zh-CN"/>
        </w:rPr>
        <w:t>奥运会全运会成绩奖励</w:t>
      </w:r>
      <w:r>
        <w:rPr>
          <w:rFonts w:hint="eastAsia" w:ascii="仿宋_GB2312" w:eastAsia="仿宋_GB2312" w:cs="仿宋_GB2312"/>
          <w:sz w:val="32"/>
          <w:szCs w:val="32"/>
          <w:highlight w:val="none"/>
          <w:lang w:eastAsia="zh-CN"/>
        </w:rPr>
        <w:t>项目，预算安排</w:t>
      </w:r>
      <w:r>
        <w:rPr>
          <w:rFonts w:ascii="仿宋_GB2312" w:eastAsia="仿宋_GB2312" w:cs="仿宋_GB2312"/>
          <w:sz w:val="32"/>
          <w:szCs w:val="32"/>
          <w:highlight w:val="none"/>
        </w:rPr>
        <w:t>1</w:t>
      </w:r>
      <w:r>
        <w:rPr>
          <w:rFonts w:hint="eastAsia" w:ascii="仿宋_GB2312" w:eastAsia="仿宋_GB2312" w:cs="仿宋_GB2312"/>
          <w:sz w:val="32"/>
          <w:szCs w:val="32"/>
          <w:highlight w:val="none"/>
          <w:lang w:val="en-US" w:eastAsia="zh-CN"/>
        </w:rPr>
        <w:t>,</w:t>
      </w:r>
      <w:r>
        <w:rPr>
          <w:rFonts w:ascii="仿宋_GB2312" w:eastAsia="仿宋_GB2312" w:cs="仿宋_GB2312"/>
          <w:sz w:val="32"/>
          <w:szCs w:val="32"/>
          <w:highlight w:val="none"/>
        </w:rPr>
        <w:t>952.55</w:t>
      </w:r>
      <w:r>
        <w:rPr>
          <w:rFonts w:hint="eastAsia" w:ascii="仿宋_GB2312" w:eastAsia="仿宋_GB2312" w:cs="仿宋_GB2312"/>
          <w:sz w:val="32"/>
          <w:szCs w:val="32"/>
          <w:highlight w:val="none"/>
          <w:lang w:eastAsia="zh-CN"/>
        </w:rPr>
        <w:t>万元，主要用于</w:t>
      </w:r>
      <w:r>
        <w:rPr>
          <w:rFonts w:ascii="仿宋_GB2312" w:eastAsia="仿宋_GB2312" w:cs="仿宋_GB2312"/>
          <w:sz w:val="32"/>
          <w:szCs w:val="32"/>
          <w:highlight w:val="none"/>
          <w:lang w:eastAsia="zh-CN"/>
        </w:rPr>
        <w:t>发放奥运会全运会成绩奖</w:t>
      </w:r>
      <w:r>
        <w:rPr>
          <w:rFonts w:hint="eastAsia" w:ascii="仿宋_GB2312" w:eastAsia="仿宋_GB2312" w:cs="仿宋_GB2312"/>
          <w:sz w:val="32"/>
          <w:szCs w:val="32"/>
          <w:highlight w:val="none"/>
          <w:lang w:eastAsia="zh-CN"/>
        </w:rPr>
        <w:t>，绩效目标是</w:t>
      </w:r>
      <w:r>
        <w:rPr>
          <w:rFonts w:hint="eastAsia" w:ascii="仿宋_GB2312" w:eastAsia="仿宋_GB2312" w:cs="仿宋_GB2312"/>
          <w:sz w:val="32"/>
          <w:szCs w:val="32"/>
          <w:highlight w:val="none"/>
          <w:lang w:val="en-US" w:eastAsia="zh-CN"/>
        </w:rPr>
        <w:t>完成</w:t>
      </w:r>
      <w:r>
        <w:rPr>
          <w:rFonts w:ascii="仿宋_GB2312" w:eastAsia="仿宋_GB2312" w:cs="仿宋_GB2312"/>
          <w:sz w:val="32"/>
          <w:szCs w:val="32"/>
          <w:highlight w:val="none"/>
          <w:lang w:eastAsia="zh-CN"/>
        </w:rPr>
        <w:t>奥运会全运会成绩奖</w:t>
      </w:r>
      <w:r>
        <w:rPr>
          <w:rFonts w:hint="eastAsia" w:ascii="仿宋_GB2312" w:eastAsia="仿宋_GB2312" w:cs="仿宋_GB2312"/>
          <w:sz w:val="32"/>
          <w:szCs w:val="32"/>
          <w:highlight w:val="none"/>
          <w:lang w:val="en-US" w:eastAsia="zh-CN"/>
        </w:rPr>
        <w:t>金发放工作</w:t>
      </w:r>
      <w:r>
        <w:rPr>
          <w:rFonts w:hint="eastAsia" w:ascii="仿宋_GB2312" w:eastAsia="仿宋_GB2312" w:cs="仿宋_GB2312"/>
          <w:sz w:val="32"/>
          <w:szCs w:val="32"/>
          <w:highlight w:val="none"/>
          <w:lang w:eastAsia="zh-CN"/>
        </w:rPr>
        <w:t>。</w:t>
      </w:r>
    </w:p>
    <w:p>
      <w:pPr>
        <w:jc w:val="left"/>
        <w:rPr>
          <w:rFonts w:ascii="仿宋_GB2312" w:eastAsia="仿宋_GB2312" w:cs="宋体"/>
          <w:color w:val="000000"/>
          <w:kern w:val="0"/>
          <w:sz w:val="32"/>
          <w:szCs w:val="30"/>
          <w:highlight w:val="none"/>
        </w:rPr>
      </w:pPr>
    </w:p>
    <w:p>
      <w:pPr>
        <w:jc w:val="center"/>
        <w:rPr>
          <w:rFonts w:ascii="黑体" w:eastAsia="黑体"/>
          <w:b/>
          <w:sz w:val="32"/>
          <w:szCs w:val="32"/>
          <w:highlight w:val="none"/>
        </w:rPr>
      </w:pPr>
      <w:r>
        <w:rPr>
          <w:rFonts w:hint="eastAsia" w:ascii="黑体" w:eastAsia="黑体"/>
          <w:b/>
          <w:sz w:val="32"/>
          <w:szCs w:val="32"/>
          <w:highlight w:val="none"/>
        </w:rPr>
        <w:t>第四部分  名词解释</w:t>
      </w:r>
    </w:p>
    <w:p>
      <w:pPr>
        <w:ind w:firstLine="640" w:firstLineChars="200"/>
        <w:jc w:val="left"/>
        <w:rPr>
          <w:rFonts w:ascii="仿宋_GB2312" w:eastAsia="仿宋_GB2312" w:cs="宋体"/>
          <w:bCs/>
          <w:color w:val="000000"/>
          <w:kern w:val="0"/>
          <w:sz w:val="32"/>
          <w:szCs w:val="32"/>
          <w:highlight w:val="none"/>
          <w:lang w:val="zh-CN"/>
        </w:rPr>
      </w:pP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一、财政拨款收入：指本级财政当年拨付的资金。</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 xml:space="preserve">四、事业收入：指用于反映事业单位开展专业业务活动及辅助活动所取得的收入。 </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五、事业单位经营收入：指用于反映事业单位在专业活动及辅助活动之外开展非独立核算经营活动取得的收入。</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六、其他收入：指除上述“财政拨款收入”“事业收入”“经营收入”等以外的收入。</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七、上年结转：指以前年度尚未完成、结转到本年按有关规定继续使用的资金。</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八、基本支出：指行政事业单位用于为保障其机构正常运转、完成日常工作任务而发生的人员支出和公用支出。</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十二、项目支出：指各部门、各单位为完成其特定的工作任务和事业发展目标所发生的支出。</w:t>
      </w:r>
    </w:p>
    <w:p>
      <w:pPr>
        <w:ind w:firstLine="640" w:firstLineChars="200"/>
        <w:jc w:val="left"/>
        <w:rPr>
          <w:rFonts w:hint="eastAsia"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eastAsia="仿宋_GB2312" w:cs="宋体"/>
          <w:color w:val="000000"/>
          <w:kern w:val="0"/>
          <w:sz w:val="32"/>
          <w:szCs w:val="30"/>
          <w:highlight w:val="none"/>
        </w:rPr>
      </w:pPr>
      <w:r>
        <w:rPr>
          <w:rFonts w:hint="eastAsia" w:ascii="仿宋_GB2312" w:eastAsia="仿宋_GB2312" w:cs="宋体"/>
          <w:color w:val="000000"/>
          <w:kern w:val="0"/>
          <w:sz w:val="32"/>
          <w:szCs w:val="30"/>
          <w:highlight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eastAsia="仿宋_GB2312" w:cs="宋体"/>
          <w:color w:val="000000"/>
          <w:kern w:val="0"/>
          <w:sz w:val="32"/>
          <w:szCs w:val="30"/>
          <w:highlight w:val="none"/>
        </w:rPr>
      </w:pPr>
    </w:p>
    <w:p>
      <w:pPr>
        <w:ind w:firstLine="640" w:firstLineChars="200"/>
        <w:rPr>
          <w:rFonts w:ascii="仿宋_GB2312" w:eastAsia="仿宋_GB2312" w:cs="仿宋_GB2312"/>
          <w:sz w:val="32"/>
          <w:szCs w:val="32"/>
          <w:highlight w:val="none"/>
        </w:rPr>
      </w:pPr>
    </w:p>
    <w:p>
      <w:pPr>
        <w:ind w:left="0"/>
        <w:jc w:val="left"/>
        <w:rPr>
          <w:rFonts w:ascii="仿宋_GB2312" w:eastAsia="仿宋_GB2312" w:cs="仿宋_GB2312"/>
          <w:sz w:val="32"/>
          <w:szCs w:val="32"/>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CD3E"/>
    <w:multiLevelType w:val="singleLevel"/>
    <w:tmpl w:val="8F9DCD3E"/>
    <w:lvl w:ilvl="0" w:tentative="0">
      <w:start w:val="9"/>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tabs>
          <w:tab w:val="left" w:pos="0"/>
        </w:tabs>
        <w:ind w:left="1320" w:hanging="1320"/>
      </w:pPr>
      <w:rPr>
        <w:rFonts w:hint="eastAsia" w:ascii="黑体" w:hAnsi="黑体" w:eastAsia="黑体" w:cs="黑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5A611727"/>
    <w:multiLevelType w:val="multilevel"/>
    <w:tmpl w:val="5A611727"/>
    <w:lvl w:ilvl="0" w:tentative="0">
      <w:start w:val="1"/>
      <w:numFmt w:val="japaneseCounting"/>
      <w:lvlText w:val="%1、"/>
      <w:lvlJc w:val="left"/>
      <w:pPr>
        <w:tabs>
          <w:tab w:val="left" w:pos="0"/>
        </w:tabs>
        <w:ind w:left="720" w:hanging="720"/>
      </w:pPr>
      <w:rPr>
        <w:rFonts w:hint="default" w:ascii="仿宋_GB2312" w:hAnsi="仿宋_GB2312" w:eastAsia="仿宋_GB2312" w:cs="仿宋_GB2312"/>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70D57A06"/>
    <w:multiLevelType w:val="multilevel"/>
    <w:tmpl w:val="70D57A06"/>
    <w:lvl w:ilvl="0" w:tentative="0">
      <w:start w:val="1"/>
      <w:numFmt w:val="chineseCountingThousand"/>
      <w:lvlText w:val="第%1部分"/>
      <w:lvlJc w:val="left"/>
      <w:pPr>
        <w:tabs>
          <w:tab w:val="left" w:pos="0"/>
        </w:tabs>
        <w:ind w:left="1320" w:hanging="1320"/>
      </w:pPr>
      <w:rPr>
        <w:rFonts w:hint="eastAsia" w:ascii="黑体" w:hAnsi="黑体" w:eastAsia="黑体" w:cs="黑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1"/>
  </w:compat>
  <w:docVars>
    <w:docVar w:name="commondata" w:val="eyJoZGlkIjoiODRkMzc2NTY1Y2NkNGM1YWRkM2M2NjU5Y2JlMjY0NTQifQ=="/>
  </w:docVars>
  <w:rsids>
    <w:rsidRoot w:val="00000000"/>
    <w:rsid w:val="51216813"/>
    <w:rsid w:val="52A948EA"/>
    <w:rsid w:val="64BC020B"/>
    <w:rsid w:val="69383926"/>
    <w:rsid w:val="72A255F5"/>
    <w:rsid w:val="7F2B1C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Plain Text"/>
    <w:qFormat/>
    <w:uiPriority w:val="0"/>
    <w:pPr>
      <w:widowControl w:val="0"/>
      <w:jc w:val="both"/>
    </w:pPr>
    <w:rPr>
      <w:rFonts w:ascii="宋体" w:hAnsi="Times New Roman" w:eastAsia="宋体" w:cs="仿宋_GB2312"/>
      <w:kern w:val="2"/>
      <w:sz w:val="21"/>
      <w:szCs w:val="21"/>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List Paragraph"/>
    <w:basedOn w:val="1"/>
    <w:qFormat/>
    <w:uiPriority w:val="0"/>
    <w:pPr>
      <w:ind w:firstLine="200" w:firstLineChars="200"/>
    </w:pPr>
  </w:style>
  <w:style w:type="paragraph" w:customStyle="1" w:styleId="11">
    <w:name w:val="正文1 Char Char Char"/>
    <w:basedOn w:val="1"/>
    <w:qFormat/>
    <w:uiPriority w:val="0"/>
    <w:pPr>
      <w:widowControl/>
      <w:spacing w:line="360" w:lineRule="auto"/>
      <w:ind w:firstLine="200" w:firstLineChars="200"/>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12</Pages>
  <Words>4148</Words>
  <Characters>4691</Characters>
  <Lines>250</Lines>
  <Paragraphs>90</Paragraphs>
  <TotalTime>1</TotalTime>
  <ScaleCrop>false</ScaleCrop>
  <LinksUpToDate>false</LinksUpToDate>
  <CharactersWithSpaces>4721</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2017-02-04T15:31:00Z</dcterms:created>
  <dc:creator>null,null,总收发</dc:creator>
  <cp:lastModifiedBy>蛟</cp:lastModifiedBy>
  <cp:lastPrinted>2021-02-10T09:25:00Z</cp:lastPrinted>
  <dcterms:modified xsi:type="dcterms:W3CDTF">2023-09-28T08:27:44Z</dcterms:modified>
  <dc:title>××年××部门（单位）预算</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43716B300ECE4FD78C77A30DA5A89469_12</vt:lpwstr>
  </property>
</Properties>
</file>