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C4DC5">
      <w:pPr>
        <w:spacing w:line="56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购买体能训练</w:t>
      </w:r>
      <w:r>
        <w:rPr>
          <w:rFonts w:hint="eastAsia" w:ascii="方正小标宋简体" w:eastAsia="方正小标宋简体"/>
          <w:sz w:val="44"/>
          <w:szCs w:val="44"/>
        </w:rPr>
        <w:t>需求</w:t>
      </w:r>
    </w:p>
    <w:p w14:paraId="2DF050EA">
      <w:pPr>
        <w:spacing w:line="560" w:lineRule="exact"/>
        <w:jc w:val="center"/>
        <w:rPr>
          <w:rFonts w:ascii="方正小标宋简体" w:eastAsia="方正小标宋简体"/>
          <w:sz w:val="44"/>
          <w:szCs w:val="44"/>
        </w:rPr>
      </w:pPr>
    </w:p>
    <w:p w14:paraId="775CEC62">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一、预算金额</w:t>
      </w:r>
    </w:p>
    <w:p w14:paraId="42E5617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不超过22</w:t>
      </w:r>
      <w:r>
        <w:rPr>
          <w:rFonts w:hint="eastAsia" w:ascii="仿宋" w:hAnsi="仿宋" w:eastAsia="仿宋" w:cs="仿宋"/>
          <w:sz w:val="32"/>
          <w:szCs w:val="32"/>
        </w:rPr>
        <w:t>万元（实际费用</w:t>
      </w:r>
      <w:r>
        <w:rPr>
          <w:rFonts w:hint="eastAsia" w:ascii="仿宋" w:hAnsi="仿宋" w:eastAsia="仿宋" w:cs="仿宋"/>
          <w:sz w:val="32"/>
          <w:szCs w:val="32"/>
          <w:lang w:val="en-US" w:eastAsia="zh-CN"/>
        </w:rPr>
        <w:t>以合同为准</w:t>
      </w:r>
      <w:r>
        <w:rPr>
          <w:rFonts w:hint="eastAsia" w:ascii="仿宋" w:hAnsi="仿宋" w:eastAsia="仿宋" w:cs="仿宋"/>
          <w:sz w:val="32"/>
          <w:szCs w:val="32"/>
        </w:rPr>
        <w:t>）</w:t>
      </w:r>
    </w:p>
    <w:p w14:paraId="74D8E16D">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二、合作期限</w:t>
      </w:r>
      <w:bookmarkStart w:id="0" w:name="_GoBack"/>
      <w:bookmarkEnd w:id="0"/>
    </w:p>
    <w:p w14:paraId="3F4D129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2024年12月1</w:t>
      </w:r>
      <w:r>
        <w:rPr>
          <w:rFonts w:hint="eastAsia" w:ascii="仿宋" w:hAnsi="仿宋" w:eastAsia="仿宋" w:cs="仿宋"/>
          <w:sz w:val="32"/>
          <w:szCs w:val="32"/>
        </w:rPr>
        <w:t>日起至202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月31日止</w:t>
      </w:r>
    </w:p>
    <w:p w14:paraId="0ACE7489">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三、项目地点</w:t>
      </w:r>
    </w:p>
    <w:p w14:paraId="7F293A62">
      <w:pPr>
        <w:spacing w:line="560" w:lineRule="exact"/>
        <w:ind w:left="638" w:leftChars="304" w:firstLine="0" w:firstLineChars="0"/>
        <w:rPr>
          <w:rFonts w:hint="eastAsia" w:ascii="仿宋" w:hAnsi="仿宋" w:eastAsia="仿宋" w:cs="仿宋"/>
          <w:color w:val="auto"/>
          <w:spacing w:val="-6"/>
          <w:sz w:val="32"/>
          <w:szCs w:val="32"/>
          <w:lang w:val="en-US" w:eastAsia="zh-CN"/>
        </w:rPr>
      </w:pPr>
      <w:r>
        <w:rPr>
          <w:rFonts w:hint="eastAsia" w:ascii="仿宋" w:hAnsi="仿宋" w:eastAsia="仿宋" w:cs="仿宋"/>
          <w:sz w:val="32"/>
          <w:szCs w:val="32"/>
        </w:rPr>
        <w:t>海口市琼山区体坛路2号海南体育职业技术学院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海口市</w:t>
      </w:r>
      <w:r>
        <w:rPr>
          <w:rFonts w:hint="eastAsia" w:ascii="仿宋" w:hAnsi="仿宋" w:eastAsia="仿宋" w:cs="仿宋"/>
          <w:color w:val="auto"/>
          <w:spacing w:val="-6"/>
          <w:sz w:val="32"/>
          <w:szCs w:val="32"/>
        </w:rPr>
        <w:t>观澜湖训练基地</w:t>
      </w:r>
    </w:p>
    <w:p w14:paraId="5A70D0FF">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四、合作项目</w:t>
      </w:r>
    </w:p>
    <w:p w14:paraId="350E9CF5">
      <w:pPr>
        <w:spacing w:line="560" w:lineRule="exact"/>
        <w:ind w:firstLine="640" w:firstLineChars="200"/>
        <w:rPr>
          <w:rFonts w:hint="eastAsia" w:ascii="仿宋" w:hAnsi="仿宋" w:eastAsia="仿宋" w:cs="仿宋"/>
          <w:sz w:val="32"/>
          <w:szCs w:val="32"/>
        </w:rPr>
      </w:pPr>
      <w:r>
        <w:rPr>
          <w:rFonts w:hint="eastAsia" w:ascii="仿宋" w:hAnsi="仿宋" w:eastAsia="仿宋" w:cs="仿宋"/>
          <w:color w:val="auto"/>
          <w:sz w:val="32"/>
          <w:szCs w:val="32"/>
        </w:rPr>
        <w:t>进一步提升</w:t>
      </w:r>
      <w:r>
        <w:rPr>
          <w:rFonts w:hint="eastAsia" w:ascii="仿宋" w:hAnsi="仿宋" w:eastAsia="仿宋" w:cs="仿宋"/>
          <w:color w:val="auto"/>
          <w:sz w:val="32"/>
          <w:szCs w:val="32"/>
          <w:lang w:val="en-US" w:eastAsia="zh-CN"/>
        </w:rPr>
        <w:t>我院</w:t>
      </w:r>
      <w:r>
        <w:rPr>
          <w:rFonts w:hint="eastAsia" w:ascii="仿宋" w:hAnsi="仿宋" w:eastAsia="仿宋" w:cs="仿宋"/>
          <w:color w:val="auto"/>
          <w:sz w:val="32"/>
          <w:szCs w:val="32"/>
        </w:rPr>
        <w:t>高尔夫球队的运动竞技</w:t>
      </w:r>
      <w:r>
        <w:rPr>
          <w:rFonts w:hint="eastAsia" w:ascii="仿宋" w:hAnsi="仿宋" w:eastAsia="仿宋" w:cs="仿宋"/>
          <w:color w:val="auto"/>
          <w:sz w:val="32"/>
          <w:szCs w:val="32"/>
          <w:lang w:val="en-US" w:eastAsia="zh-CN"/>
        </w:rPr>
        <w:t>表现</w:t>
      </w:r>
      <w:r>
        <w:rPr>
          <w:rFonts w:hint="eastAsia" w:ascii="仿宋" w:hAnsi="仿宋" w:eastAsia="仿宋" w:cs="仿宋"/>
          <w:color w:val="auto"/>
          <w:sz w:val="32"/>
          <w:szCs w:val="32"/>
        </w:rPr>
        <w:t>，增强其竞争力，确保所有重点运动员以优异成绩顺利通过第十五届全国运动会高尔夫球项目体能测试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同时</w:t>
      </w:r>
      <w:r>
        <w:rPr>
          <w:rFonts w:hint="eastAsia" w:ascii="仿宋" w:hAnsi="仿宋" w:eastAsia="仿宋" w:cs="仿宋"/>
          <w:color w:val="auto"/>
          <w:sz w:val="32"/>
          <w:szCs w:val="32"/>
        </w:rPr>
        <w:t>提升</w:t>
      </w:r>
      <w:r>
        <w:rPr>
          <w:rFonts w:hint="eastAsia" w:ascii="仿宋" w:hAnsi="仿宋" w:eastAsia="仿宋" w:cs="仿宋"/>
          <w:color w:val="auto"/>
          <w:sz w:val="32"/>
          <w:szCs w:val="32"/>
          <w:lang w:val="en-US" w:eastAsia="zh-CN"/>
        </w:rPr>
        <w:t>高尔夫球队队员基础体能和</w:t>
      </w:r>
      <w:r>
        <w:rPr>
          <w:rFonts w:hint="eastAsia" w:ascii="仿宋" w:hAnsi="仿宋" w:eastAsia="仿宋" w:cs="仿宋"/>
          <w:color w:val="auto"/>
          <w:sz w:val="32"/>
          <w:szCs w:val="32"/>
        </w:rPr>
        <w:t>专项体能</w:t>
      </w:r>
      <w:r>
        <w:rPr>
          <w:rFonts w:hint="eastAsia" w:ascii="仿宋" w:hAnsi="仿宋" w:eastAsia="仿宋" w:cs="仿宋"/>
          <w:color w:val="auto"/>
          <w:sz w:val="32"/>
          <w:szCs w:val="32"/>
          <w:lang w:val="en-US" w:eastAsia="zh-CN"/>
        </w:rPr>
        <w:t>个人能力</w:t>
      </w:r>
      <w:r>
        <w:rPr>
          <w:rFonts w:hint="eastAsia" w:ascii="仿宋" w:hAnsi="仿宋" w:eastAsia="仿宋" w:cs="仿宋"/>
          <w:sz w:val="32"/>
          <w:szCs w:val="32"/>
        </w:rPr>
        <w:t>。</w:t>
      </w:r>
    </w:p>
    <w:p w14:paraId="0CA82013">
      <w:pPr>
        <w:tabs>
          <w:tab w:val="left" w:pos="0"/>
        </w:tabs>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b w:val="0"/>
          <w:bCs w:val="0"/>
          <w:sz w:val="32"/>
          <w:szCs w:val="32"/>
        </w:rPr>
        <w:t>合作内容</w:t>
      </w:r>
    </w:p>
    <w:p w14:paraId="131D91C8"/>
    <w:p w14:paraId="31F5A3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lang w:val="en-US" w:eastAsia="zh-CN"/>
        </w:rPr>
        <w:t>1.</w:t>
      </w:r>
      <w:r>
        <w:rPr>
          <w:rFonts w:hint="eastAsia" w:ascii="仿宋" w:hAnsi="仿宋" w:eastAsia="仿宋" w:cs="仿宋"/>
          <w:color w:val="auto"/>
          <w:spacing w:val="-6"/>
          <w:sz w:val="32"/>
          <w:szCs w:val="32"/>
        </w:rPr>
        <w:t>派驻一名专业教练长期在海南队观澜湖训练基地，为</w:t>
      </w:r>
      <w:r>
        <w:rPr>
          <w:rFonts w:hint="eastAsia" w:ascii="仿宋" w:hAnsi="仿宋" w:eastAsia="仿宋" w:cs="仿宋"/>
          <w:color w:val="auto"/>
          <w:spacing w:val="-6"/>
          <w:sz w:val="32"/>
          <w:szCs w:val="32"/>
          <w:lang w:val="en-US" w:eastAsia="zh-CN"/>
        </w:rPr>
        <w:t>我院高尔夫球队</w:t>
      </w:r>
      <w:r>
        <w:rPr>
          <w:rFonts w:hint="eastAsia" w:ascii="仿宋" w:hAnsi="仿宋" w:eastAsia="仿宋" w:cs="仿宋"/>
          <w:color w:val="auto"/>
          <w:spacing w:val="-6"/>
          <w:sz w:val="32"/>
          <w:szCs w:val="32"/>
        </w:rPr>
        <w:t>运动员提供全面的体能训练及康复保障服务。</w:t>
      </w:r>
    </w:p>
    <w:p w14:paraId="4A5D9E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2.具备</w:t>
      </w:r>
      <w:r>
        <w:rPr>
          <w:rFonts w:hint="eastAsia" w:ascii="仿宋" w:hAnsi="仿宋" w:eastAsia="仿宋" w:cs="仿宋"/>
          <w:color w:val="auto"/>
          <w:sz w:val="32"/>
          <w:szCs w:val="32"/>
        </w:rPr>
        <w:t>为</w:t>
      </w:r>
      <w:r>
        <w:rPr>
          <w:rFonts w:hint="eastAsia" w:ascii="仿宋" w:hAnsi="仿宋" w:eastAsia="仿宋" w:cs="仿宋"/>
          <w:color w:val="auto"/>
          <w:sz w:val="32"/>
          <w:szCs w:val="32"/>
          <w:lang w:val="en-US" w:eastAsia="zh-CN"/>
        </w:rPr>
        <w:t>高尔夫</w:t>
      </w:r>
      <w:r>
        <w:rPr>
          <w:rFonts w:hint="eastAsia" w:ascii="仿宋" w:hAnsi="仿宋" w:eastAsia="仿宋" w:cs="仿宋"/>
          <w:color w:val="auto"/>
          <w:sz w:val="32"/>
          <w:szCs w:val="32"/>
        </w:rPr>
        <w:t>重点运动员系统规划</w:t>
      </w:r>
      <w:r>
        <w:rPr>
          <w:rFonts w:hint="eastAsia" w:ascii="仿宋" w:hAnsi="仿宋" w:eastAsia="仿宋" w:cs="仿宋"/>
          <w:color w:val="auto"/>
          <w:sz w:val="32"/>
          <w:szCs w:val="32"/>
          <w:lang w:val="en-US" w:eastAsia="zh-CN"/>
        </w:rPr>
        <w:t>并带领执行</w:t>
      </w:r>
      <w:r>
        <w:rPr>
          <w:rFonts w:hint="eastAsia" w:ascii="仿宋" w:hAnsi="仿宋" w:eastAsia="仿宋" w:cs="仿宋"/>
          <w:color w:val="auto"/>
          <w:sz w:val="32"/>
          <w:szCs w:val="32"/>
        </w:rPr>
        <w:t>日常体能训练和冬训</w:t>
      </w:r>
      <w:r>
        <w:rPr>
          <w:rFonts w:hint="eastAsia" w:ascii="仿宋" w:hAnsi="仿宋" w:eastAsia="仿宋" w:cs="仿宋"/>
          <w:color w:val="auto"/>
          <w:sz w:val="32"/>
          <w:szCs w:val="32"/>
          <w:lang w:val="en-US" w:eastAsia="zh-CN"/>
        </w:rPr>
        <w:t>体能</w:t>
      </w:r>
      <w:r>
        <w:rPr>
          <w:rFonts w:hint="eastAsia" w:ascii="仿宋" w:hAnsi="仿宋" w:eastAsia="仿宋" w:cs="仿宋"/>
          <w:color w:val="auto"/>
          <w:sz w:val="32"/>
          <w:szCs w:val="32"/>
        </w:rPr>
        <w:t>计划，确保重点运动员体能测试项目全部达标，并切实提升其</w:t>
      </w:r>
      <w:r>
        <w:rPr>
          <w:rFonts w:hint="eastAsia" w:ascii="仿宋" w:hAnsi="仿宋" w:eastAsia="仿宋" w:cs="仿宋"/>
          <w:color w:val="auto"/>
          <w:sz w:val="32"/>
          <w:szCs w:val="32"/>
          <w:lang w:val="en-US" w:eastAsia="zh-CN"/>
        </w:rPr>
        <w:t>基础和</w:t>
      </w:r>
      <w:r>
        <w:rPr>
          <w:rFonts w:hint="eastAsia" w:ascii="仿宋" w:hAnsi="仿宋" w:eastAsia="仿宋" w:cs="仿宋"/>
          <w:color w:val="auto"/>
          <w:sz w:val="32"/>
          <w:szCs w:val="32"/>
        </w:rPr>
        <w:t>专项体能水平。</w:t>
      </w:r>
    </w:p>
    <w:p w14:paraId="2E2D07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3.如比赛</w:t>
      </w:r>
      <w:r>
        <w:rPr>
          <w:rFonts w:hint="eastAsia" w:ascii="仿宋" w:hAnsi="仿宋" w:eastAsia="仿宋" w:cs="仿宋"/>
          <w:color w:val="auto"/>
          <w:sz w:val="32"/>
          <w:szCs w:val="32"/>
        </w:rPr>
        <w:t>需求，</w:t>
      </w:r>
      <w:r>
        <w:rPr>
          <w:rFonts w:hint="eastAsia" w:ascii="仿宋" w:hAnsi="仿宋" w:eastAsia="仿宋" w:cs="仿宋"/>
          <w:color w:val="auto"/>
          <w:sz w:val="32"/>
          <w:szCs w:val="32"/>
          <w:lang w:val="en-US" w:eastAsia="zh-CN"/>
        </w:rPr>
        <w:t>体能教练</w:t>
      </w:r>
      <w:r>
        <w:rPr>
          <w:rFonts w:hint="eastAsia" w:ascii="仿宋" w:hAnsi="仿宋" w:eastAsia="仿宋" w:cs="仿宋"/>
          <w:color w:val="auto"/>
          <w:sz w:val="32"/>
          <w:szCs w:val="32"/>
        </w:rPr>
        <w:t>跟随甲方球队前往第十五届全国运动会高尔夫球项目体能测试及预赛、决赛现场，为运动员提供专业</w:t>
      </w:r>
      <w:r>
        <w:rPr>
          <w:rFonts w:hint="eastAsia" w:ascii="仿宋" w:hAnsi="仿宋" w:eastAsia="仿宋" w:cs="仿宋"/>
          <w:color w:val="auto"/>
          <w:sz w:val="32"/>
          <w:szCs w:val="32"/>
          <w:lang w:val="en-US" w:eastAsia="zh-CN"/>
        </w:rPr>
        <w:t>体能相关</w:t>
      </w:r>
      <w:r>
        <w:rPr>
          <w:rFonts w:hint="eastAsia" w:ascii="仿宋" w:hAnsi="仿宋" w:eastAsia="仿宋" w:cs="仿宋"/>
          <w:color w:val="auto"/>
          <w:sz w:val="32"/>
          <w:szCs w:val="32"/>
        </w:rPr>
        <w:t>保障。</w:t>
      </w:r>
    </w:p>
    <w:p w14:paraId="6D236E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4.定期能够</w:t>
      </w:r>
      <w:r>
        <w:rPr>
          <w:rFonts w:hint="eastAsia" w:ascii="仿宋" w:hAnsi="仿宋" w:eastAsia="仿宋" w:cs="仿宋"/>
          <w:color w:val="auto"/>
          <w:sz w:val="32"/>
          <w:szCs w:val="32"/>
        </w:rPr>
        <w:t>安排</w:t>
      </w:r>
      <w:r>
        <w:rPr>
          <w:rFonts w:hint="eastAsia" w:ascii="仿宋" w:hAnsi="仿宋" w:eastAsia="仿宋" w:cs="仿宋"/>
          <w:color w:val="auto"/>
          <w:sz w:val="32"/>
          <w:szCs w:val="32"/>
          <w:lang w:val="en-US" w:eastAsia="zh-CN"/>
        </w:rPr>
        <w:t>行业内</w:t>
      </w:r>
      <w:r>
        <w:rPr>
          <w:rFonts w:hint="eastAsia" w:ascii="仿宋" w:hAnsi="仿宋" w:eastAsia="仿宋" w:cs="仿宋"/>
          <w:color w:val="auto"/>
          <w:sz w:val="32"/>
          <w:szCs w:val="32"/>
        </w:rPr>
        <w:t>专家每月到海南队进行为期一周的现场指导。同时长期为</w:t>
      </w:r>
      <w:r>
        <w:rPr>
          <w:rFonts w:hint="eastAsia" w:ascii="仿宋" w:hAnsi="仿宋" w:eastAsia="仿宋" w:cs="仿宋"/>
          <w:color w:val="auto"/>
          <w:sz w:val="32"/>
          <w:szCs w:val="32"/>
          <w:lang w:val="en-US" w:eastAsia="zh-CN"/>
        </w:rPr>
        <w:t>我院高尔夫队员提供</w:t>
      </w:r>
      <w:r>
        <w:rPr>
          <w:rFonts w:hint="eastAsia" w:ascii="仿宋" w:hAnsi="仿宋" w:eastAsia="仿宋" w:cs="仿宋"/>
          <w:color w:val="auto"/>
          <w:sz w:val="32"/>
          <w:szCs w:val="32"/>
        </w:rPr>
        <w:t>线上咨询服务。</w:t>
      </w:r>
    </w:p>
    <w:p w14:paraId="7B589120">
      <w:pPr>
        <w:tabs>
          <w:tab w:val="left" w:pos="0"/>
        </w:tabs>
        <w:spacing w:line="560" w:lineRule="exact"/>
        <w:ind w:firstLine="420" w:firstLineChars="200"/>
        <w:rPr>
          <w:rFonts w:hint="eastAsia" w:asciiTheme="minorEastAsia" w:hAnsiTheme="minorEastAsia" w:eastAsiaTheme="minorEastAsia" w:cstheme="minorEastAsia"/>
          <w:b w:val="0"/>
          <w:bCs w:val="0"/>
          <w:i w:val="0"/>
          <w:iCs w:val="0"/>
          <w:caps w:val="0"/>
          <w:color w:val="333333"/>
          <w:spacing w:val="0"/>
          <w:kern w:val="0"/>
          <w:sz w:val="32"/>
          <w:szCs w:val="32"/>
          <w:shd w:val="clear" w:fill="FFFFFF"/>
          <w:lang w:val="en-US" w:eastAsia="zh-CN" w:bidi="ar"/>
        </w:rPr>
      </w:pPr>
      <w:r>
        <w:rPr>
          <w:rFonts w:hint="eastAsia" w:ascii="仿宋" w:hAnsi="仿宋" w:eastAsia="仿宋" w:cs="仿宋"/>
          <w:lang w:val="en-US" w:eastAsia="zh-CN"/>
        </w:rPr>
        <w:t xml:space="preserve"> </w:t>
      </w:r>
      <w:r>
        <w:rPr>
          <w:rFonts w:hint="eastAsia" w:ascii="黑体" w:hAnsi="黑体" w:eastAsia="黑体" w:cs="黑体"/>
          <w:sz w:val="32"/>
          <w:szCs w:val="32"/>
          <w:lang w:val="en-US" w:eastAsia="zh-CN"/>
        </w:rPr>
        <w:t>六</w:t>
      </w:r>
      <w:r>
        <w:rPr>
          <w:rFonts w:hint="eastAsia" w:ascii="黑体" w:hAnsi="黑体" w:eastAsia="黑体" w:cs="黑体"/>
          <w:sz w:val="32"/>
          <w:szCs w:val="32"/>
        </w:rPr>
        <w:t>、</w:t>
      </w:r>
      <w:r>
        <w:rPr>
          <w:rFonts w:hint="eastAsia" w:ascii="黑体" w:hAnsi="黑体" w:eastAsia="黑体" w:cs="黑体"/>
          <w:b w:val="0"/>
          <w:bCs w:val="0"/>
          <w:i w:val="0"/>
          <w:iCs w:val="0"/>
          <w:caps w:val="0"/>
          <w:color w:val="333333"/>
          <w:spacing w:val="0"/>
          <w:kern w:val="0"/>
          <w:sz w:val="32"/>
          <w:szCs w:val="32"/>
          <w:shd w:val="clear" w:fill="FFFFFF"/>
          <w:lang w:val="en-US" w:eastAsia="zh-CN" w:bidi="ar"/>
        </w:rPr>
        <w:t>服务供应商应具备的条件</w:t>
      </w:r>
    </w:p>
    <w:p w14:paraId="6AAA777D">
      <w:pPr>
        <w:spacing w:line="580" w:lineRule="exact"/>
        <w:ind w:left="638" w:leftChars="304" w:firstLine="0" w:firstLineChars="0"/>
        <w:rPr>
          <w:rFonts w:hint="eastAsia" w:ascii="仿宋" w:eastAsia="仿宋" w:cs="仿宋"/>
          <w:sz w:val="32"/>
          <w:szCs w:val="32"/>
          <w:lang w:val="en-US" w:eastAsia="zh-CN"/>
        </w:rPr>
      </w:pPr>
      <w:r>
        <w:rPr>
          <w:rFonts w:hint="eastAsia" w:ascii="仿宋" w:eastAsia="仿宋" w:cs="仿宋"/>
          <w:sz w:val="32"/>
          <w:szCs w:val="32"/>
          <w:lang w:val="en-US" w:eastAsia="zh-CN"/>
        </w:rPr>
        <w:t>1.满足《中华人民共和国政府采购法》第二十二条规定；</w:t>
      </w:r>
    </w:p>
    <w:p w14:paraId="7D26746E">
      <w:pPr>
        <w:spacing w:line="58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2.本项目的特定资格要求：</w:t>
      </w:r>
    </w:p>
    <w:p w14:paraId="41E1B2ED">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2.1.具有独立承担民事责任能力的在中华人民共和国境内注册的法人，须提供加载“统一社会信用代码”的有效营业执照（复印件加盖公章）；</w:t>
      </w:r>
    </w:p>
    <w:p w14:paraId="4617A143">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2.2.具有良好的商业信誉和健全的财务会计制度【须提承诺函并加盖公章（格式自拟）】；</w:t>
      </w:r>
    </w:p>
    <w:p w14:paraId="2289AE93">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2.3.具有依法缴纳税收和社会保障资金的良好记录【须提承诺函并加盖公章（格式自拟）】；</w:t>
      </w:r>
    </w:p>
    <w:p w14:paraId="22D4D194">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2.4.具有履行合同所必需的设备和能力【提供声明函加盖本单位公章】；</w:t>
      </w:r>
    </w:p>
    <w:p w14:paraId="2C7BC235">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2.5.供应商需提供参加政府采购活动前三年内，在经营活动中没有重大违法记录的声明（成立不足三年的从成立之日起算）【提供声明函加盖本单位公章】；</w:t>
      </w:r>
    </w:p>
    <w:p w14:paraId="0E9D6063">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2.6.供应商在“中国执行信息公开网”网站（http://zxgk.court.gov.cn/shixin/）没有被列入失信被执行人、“信用中国”网站（www.creditchina.gov.cn）、没有被列入重大税收违法失信主体名单、政府采购严重违法失信名单和没有被列入“中国政府采购网”（www.ccgp.gov.cn）政府采购严重违法失信行为信息记录名单【须提承诺函并加盖公章（格式自拟）】；</w:t>
      </w:r>
    </w:p>
    <w:p w14:paraId="0F3C21CD">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2.7.供应商负责人为同一人或者存在直接控股、管理关系的不同供应商，不得参加同一合同项下的政府采购活动【提供声明函及“国家企业信用信息公示系统”法人、股东等高管人员相关资料截图】</w:t>
      </w:r>
    </w:p>
    <w:p w14:paraId="4843C4EF">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2.8.本项目不接受联合报价。</w:t>
      </w:r>
    </w:p>
    <w:p w14:paraId="1A7DBF1F">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Mjk3Zjk4OWJjYzA2MGY2YTk2NjNjOGJhYTQ1MmMifQ=="/>
  </w:docVars>
  <w:rsids>
    <w:rsidRoot w:val="00000000"/>
    <w:rsid w:val="04DD0AE2"/>
    <w:rsid w:val="05E86B97"/>
    <w:rsid w:val="076B259E"/>
    <w:rsid w:val="0A8A51F0"/>
    <w:rsid w:val="0AAA1A57"/>
    <w:rsid w:val="15C974C3"/>
    <w:rsid w:val="194128BC"/>
    <w:rsid w:val="2D1C2FCC"/>
    <w:rsid w:val="447514E8"/>
    <w:rsid w:val="4EC0256A"/>
    <w:rsid w:val="51CE035B"/>
    <w:rsid w:val="6C871509"/>
    <w:rsid w:val="6F411E43"/>
    <w:rsid w:val="6F9166C1"/>
    <w:rsid w:val="73CB43D1"/>
    <w:rsid w:val="792C5912"/>
    <w:rsid w:val="7E30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943</Words>
  <Characters>1049</Characters>
  <Lines>0</Lines>
  <Paragraphs>0</Paragraphs>
  <TotalTime>38</TotalTime>
  <ScaleCrop>false</ScaleCrop>
  <LinksUpToDate>false</LinksUpToDate>
  <CharactersWithSpaces>1050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tks</dc:creator>
  <cp:lastModifiedBy>WPS_1506603021</cp:lastModifiedBy>
  <dcterms:modified xsi:type="dcterms:W3CDTF">2024-10-10T04:47:26Z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2051318E5EF54F0B905E61E9407DD9F6_12</vt:lpwstr>
  </property>
</Properties>
</file>